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5066D" w14:textId="73133620" w:rsidR="00486329" w:rsidRPr="00486329" w:rsidRDefault="0006723D" w:rsidP="00486329">
      <w:pPr>
        <w:jc w:val="center"/>
        <w:rPr>
          <w:rFonts w:cstheme="minorHAnsi"/>
          <w:b/>
          <w:sz w:val="22"/>
          <w:szCs w:val="22"/>
          <w:u w:val="single"/>
        </w:rPr>
      </w:pPr>
      <w:r w:rsidRPr="00486329">
        <w:rPr>
          <w:rFonts w:cstheme="minorHAnsi"/>
          <w:b/>
          <w:sz w:val="22"/>
          <w:szCs w:val="22"/>
          <w:u w:val="single"/>
        </w:rPr>
        <w:t xml:space="preserve">Motion </w:t>
      </w:r>
      <w:r w:rsidR="00486329" w:rsidRPr="00486329">
        <w:rPr>
          <w:rFonts w:cstheme="minorHAnsi"/>
          <w:b/>
          <w:sz w:val="22"/>
          <w:szCs w:val="22"/>
          <w:u w:val="single"/>
        </w:rPr>
        <w:t xml:space="preserve"># </w:t>
      </w:r>
      <w:r w:rsidR="00DA2343" w:rsidRPr="00486329">
        <w:rPr>
          <w:rFonts w:cstheme="minorHAnsi"/>
          <w:b/>
          <w:sz w:val="22"/>
          <w:szCs w:val="22"/>
          <w:u w:val="single"/>
        </w:rPr>
        <w:t>20</w:t>
      </w:r>
    </w:p>
    <w:p w14:paraId="4F26CBD9" w14:textId="77777777" w:rsidR="00486329" w:rsidRPr="00486329" w:rsidRDefault="00486329">
      <w:pPr>
        <w:rPr>
          <w:rFonts w:cstheme="minorHAnsi"/>
          <w:b/>
          <w:sz w:val="22"/>
          <w:szCs w:val="22"/>
        </w:rPr>
      </w:pPr>
    </w:p>
    <w:p w14:paraId="2F9643D6" w14:textId="070A24EE" w:rsidR="003E3BFE" w:rsidRPr="00486329" w:rsidRDefault="0084793A">
      <w:pPr>
        <w:rPr>
          <w:rFonts w:cstheme="minorHAnsi"/>
          <w:b/>
          <w:sz w:val="22"/>
          <w:szCs w:val="22"/>
          <w:u w:val="single"/>
        </w:rPr>
      </w:pPr>
      <w:r>
        <w:rPr>
          <w:rFonts w:cstheme="minorHAnsi"/>
          <w:b/>
          <w:sz w:val="22"/>
          <w:szCs w:val="22"/>
          <w:u w:val="single"/>
        </w:rPr>
        <w:t>C</w:t>
      </w:r>
      <w:r w:rsidR="006D3FD6" w:rsidRPr="00486329">
        <w:rPr>
          <w:rFonts w:cstheme="minorHAnsi"/>
          <w:b/>
          <w:sz w:val="22"/>
          <w:szCs w:val="22"/>
          <w:u w:val="single"/>
        </w:rPr>
        <w:t>limate Change Action Plan</w:t>
      </w:r>
    </w:p>
    <w:p w14:paraId="32B5432F" w14:textId="77777777" w:rsidR="0006723D" w:rsidRPr="00486329" w:rsidRDefault="0006723D">
      <w:pPr>
        <w:rPr>
          <w:rFonts w:cstheme="minorHAnsi"/>
          <w:b/>
          <w:sz w:val="22"/>
          <w:szCs w:val="22"/>
        </w:rPr>
      </w:pPr>
    </w:p>
    <w:p w14:paraId="6EDF1EC3" w14:textId="18C9F1A2" w:rsidR="0006723D" w:rsidRPr="00486329" w:rsidRDefault="0006723D">
      <w:pPr>
        <w:rPr>
          <w:rFonts w:cstheme="minorHAnsi"/>
          <w:sz w:val="22"/>
          <w:szCs w:val="22"/>
        </w:rPr>
      </w:pPr>
      <w:r w:rsidRPr="00486329">
        <w:rPr>
          <w:rFonts w:cstheme="minorHAnsi"/>
          <w:b/>
          <w:sz w:val="22"/>
          <w:szCs w:val="22"/>
        </w:rPr>
        <w:t>Mover</w:t>
      </w:r>
      <w:r w:rsidRPr="00486329">
        <w:rPr>
          <w:rFonts w:cstheme="minorHAnsi"/>
          <w:sz w:val="22"/>
          <w:szCs w:val="22"/>
        </w:rPr>
        <w:t xml:space="preserve">: </w:t>
      </w:r>
      <w:r w:rsidR="007C0F3F">
        <w:rPr>
          <w:rFonts w:cstheme="minorHAnsi"/>
          <w:sz w:val="22"/>
          <w:szCs w:val="22"/>
        </w:rPr>
        <w:t xml:space="preserve"> </w:t>
      </w:r>
      <w:r w:rsidR="00486329">
        <w:rPr>
          <w:rFonts w:cstheme="minorHAnsi"/>
          <w:sz w:val="22"/>
          <w:szCs w:val="22"/>
        </w:rPr>
        <w:t xml:space="preserve">Mr </w:t>
      </w:r>
      <w:r w:rsidRPr="00486329">
        <w:rPr>
          <w:rFonts w:cstheme="minorHAnsi"/>
          <w:sz w:val="22"/>
          <w:szCs w:val="22"/>
        </w:rPr>
        <w:t xml:space="preserve">R Oram </w:t>
      </w:r>
      <w:r w:rsidR="00486329">
        <w:rPr>
          <w:rFonts w:cstheme="minorHAnsi"/>
          <w:sz w:val="22"/>
          <w:szCs w:val="22"/>
        </w:rPr>
        <w:tab/>
      </w:r>
      <w:r w:rsidR="00486329">
        <w:rPr>
          <w:rFonts w:cstheme="minorHAnsi"/>
          <w:sz w:val="22"/>
          <w:szCs w:val="22"/>
        </w:rPr>
        <w:tab/>
      </w:r>
      <w:r w:rsidR="00486329">
        <w:rPr>
          <w:rFonts w:cstheme="minorHAnsi"/>
          <w:sz w:val="22"/>
          <w:szCs w:val="22"/>
        </w:rPr>
        <w:tab/>
      </w:r>
      <w:r w:rsidRPr="00486329">
        <w:rPr>
          <w:rFonts w:cstheme="minorHAnsi"/>
          <w:b/>
          <w:sz w:val="22"/>
          <w:szCs w:val="22"/>
        </w:rPr>
        <w:t>Seconder:</w:t>
      </w:r>
    </w:p>
    <w:p w14:paraId="00AC23FE" w14:textId="77777777" w:rsidR="0006723D" w:rsidRPr="00486329" w:rsidRDefault="0006723D">
      <w:pPr>
        <w:rPr>
          <w:rFonts w:cstheme="minorHAnsi"/>
          <w:b/>
          <w:sz w:val="22"/>
          <w:szCs w:val="22"/>
        </w:rPr>
      </w:pPr>
    </w:p>
    <w:p w14:paraId="638CFB33" w14:textId="77777777" w:rsidR="007C0F3F" w:rsidRDefault="007C0F3F">
      <w:pPr>
        <w:rPr>
          <w:rFonts w:cstheme="minorHAnsi"/>
          <w:b/>
          <w:sz w:val="22"/>
          <w:szCs w:val="22"/>
        </w:rPr>
      </w:pPr>
    </w:p>
    <w:p w14:paraId="66ED7235" w14:textId="38CE75E1" w:rsidR="0006723D" w:rsidRPr="00486329" w:rsidRDefault="0006723D">
      <w:pPr>
        <w:rPr>
          <w:rFonts w:cstheme="minorHAnsi"/>
          <w:b/>
          <w:sz w:val="22"/>
          <w:szCs w:val="22"/>
        </w:rPr>
      </w:pPr>
      <w:r w:rsidRPr="00486329">
        <w:rPr>
          <w:rFonts w:cstheme="minorHAnsi"/>
          <w:b/>
          <w:sz w:val="22"/>
          <w:szCs w:val="22"/>
        </w:rPr>
        <w:t xml:space="preserve">That this General Synod / </w:t>
      </w:r>
      <w:proofErr w:type="spellStart"/>
      <w:r w:rsidRPr="00486329">
        <w:rPr>
          <w:rFonts w:cstheme="minorHAnsi"/>
          <w:b/>
          <w:sz w:val="22"/>
          <w:szCs w:val="22"/>
        </w:rPr>
        <w:t>te</w:t>
      </w:r>
      <w:proofErr w:type="spellEnd"/>
      <w:r w:rsidRPr="00486329">
        <w:rPr>
          <w:rFonts w:cstheme="minorHAnsi"/>
          <w:b/>
          <w:sz w:val="22"/>
          <w:szCs w:val="22"/>
        </w:rPr>
        <w:t xml:space="preserve"> </w:t>
      </w:r>
      <w:proofErr w:type="spellStart"/>
      <w:r w:rsidR="00486329" w:rsidRPr="00486329">
        <w:rPr>
          <w:rFonts w:cstheme="minorHAnsi"/>
          <w:b/>
          <w:sz w:val="22"/>
          <w:szCs w:val="22"/>
        </w:rPr>
        <w:t>Hīnota</w:t>
      </w:r>
      <w:proofErr w:type="spellEnd"/>
      <w:r w:rsidRPr="00486329">
        <w:rPr>
          <w:rFonts w:cstheme="minorHAnsi"/>
          <w:b/>
          <w:sz w:val="22"/>
          <w:szCs w:val="22"/>
        </w:rPr>
        <w:t xml:space="preserve"> </w:t>
      </w:r>
      <w:proofErr w:type="spellStart"/>
      <w:r w:rsidR="00486329" w:rsidRPr="00486329">
        <w:rPr>
          <w:rFonts w:cstheme="minorHAnsi"/>
          <w:b/>
          <w:sz w:val="22"/>
          <w:szCs w:val="22"/>
        </w:rPr>
        <w:t>Whānui</w:t>
      </w:r>
      <w:proofErr w:type="spellEnd"/>
      <w:r w:rsidRPr="00486329">
        <w:rPr>
          <w:rFonts w:cstheme="minorHAnsi"/>
          <w:b/>
          <w:sz w:val="22"/>
          <w:szCs w:val="22"/>
        </w:rPr>
        <w:t xml:space="preserve"> 2018:</w:t>
      </w:r>
    </w:p>
    <w:p w14:paraId="33CE918E" w14:textId="4FB8130E" w:rsidR="00065512" w:rsidRPr="00070DC8" w:rsidRDefault="00486329" w:rsidP="00310E1D">
      <w:pPr>
        <w:jc w:val="both"/>
        <w:rPr>
          <w:rFonts w:cstheme="minorHAnsi"/>
          <w:color w:val="000000" w:themeColor="text1"/>
          <w:sz w:val="22"/>
          <w:szCs w:val="22"/>
          <w:lang w:val="en-US"/>
        </w:rPr>
      </w:pPr>
      <w:proofErr w:type="spellStart"/>
      <w:r w:rsidRPr="00070DC8">
        <w:rPr>
          <w:rFonts w:cstheme="minorHAnsi"/>
          <w:color w:val="000000" w:themeColor="text1"/>
          <w:sz w:val="22"/>
          <w:szCs w:val="22"/>
          <w:lang w:val="en-US"/>
        </w:rPr>
        <w:t>R</w:t>
      </w:r>
      <w:r w:rsidR="00065512" w:rsidRPr="00070DC8">
        <w:rPr>
          <w:rFonts w:cstheme="minorHAnsi"/>
          <w:color w:val="000000" w:themeColor="text1"/>
          <w:sz w:val="22"/>
          <w:szCs w:val="22"/>
          <w:lang w:val="en-US"/>
        </w:rPr>
        <w:t>ecogni</w:t>
      </w:r>
      <w:r w:rsidR="00070DC8" w:rsidRPr="00070DC8">
        <w:rPr>
          <w:rFonts w:cstheme="minorHAnsi"/>
          <w:color w:val="000000" w:themeColor="text1"/>
          <w:sz w:val="22"/>
          <w:szCs w:val="22"/>
          <w:lang w:val="en-US"/>
        </w:rPr>
        <w:t>s</w:t>
      </w:r>
      <w:r w:rsidR="00065512" w:rsidRPr="00070DC8">
        <w:rPr>
          <w:rFonts w:cstheme="minorHAnsi"/>
          <w:color w:val="000000" w:themeColor="text1"/>
          <w:sz w:val="22"/>
          <w:szCs w:val="22"/>
          <w:lang w:val="en-US"/>
        </w:rPr>
        <w:t>ing</w:t>
      </w:r>
      <w:proofErr w:type="spellEnd"/>
      <w:r w:rsidR="00065512" w:rsidRPr="00070DC8">
        <w:rPr>
          <w:rFonts w:cstheme="minorHAnsi"/>
          <w:color w:val="000000" w:themeColor="text1"/>
          <w:sz w:val="22"/>
          <w:szCs w:val="22"/>
          <w:lang w:val="en-US"/>
        </w:rPr>
        <w:t xml:space="preserve"> the threat that anthropogenic climate change poses to the health and wellbeing of all God’s creatures, including human beings, in Aotearoa, New Zealand and Polynesia and in all the Earth, for present and future generations, </w:t>
      </w:r>
    </w:p>
    <w:p w14:paraId="16B2B673" w14:textId="77777777" w:rsidR="00065512" w:rsidRPr="00070DC8" w:rsidRDefault="00065512" w:rsidP="00310E1D">
      <w:pPr>
        <w:jc w:val="both"/>
        <w:rPr>
          <w:rFonts w:cstheme="minorHAnsi"/>
          <w:color w:val="000000" w:themeColor="text1"/>
          <w:sz w:val="22"/>
          <w:szCs w:val="22"/>
          <w:lang w:val="en-US"/>
        </w:rPr>
      </w:pPr>
    </w:p>
    <w:p w14:paraId="610E26A7" w14:textId="77777777" w:rsidR="00065512" w:rsidRPr="00070DC8" w:rsidRDefault="00065512" w:rsidP="00310E1D">
      <w:pPr>
        <w:jc w:val="both"/>
        <w:rPr>
          <w:rFonts w:cstheme="minorHAnsi"/>
          <w:color w:val="000000" w:themeColor="text1"/>
          <w:sz w:val="22"/>
          <w:szCs w:val="22"/>
          <w:lang w:val="en-US"/>
        </w:rPr>
      </w:pPr>
      <w:r w:rsidRPr="00070DC8">
        <w:rPr>
          <w:rFonts w:cstheme="minorHAnsi"/>
          <w:color w:val="000000" w:themeColor="text1"/>
          <w:sz w:val="22"/>
          <w:szCs w:val="22"/>
          <w:lang w:val="en-US"/>
        </w:rPr>
        <w:t>Emphasizing the Church’s mission to safeguard the integrity of creation and to sustain and renew the life of the earth, and to seek to transform the unjust structures of society,</w:t>
      </w:r>
    </w:p>
    <w:p w14:paraId="76EDBC71" w14:textId="77777777" w:rsidR="00065512" w:rsidRPr="00070DC8" w:rsidRDefault="00065512" w:rsidP="00310E1D">
      <w:pPr>
        <w:jc w:val="both"/>
        <w:rPr>
          <w:rFonts w:cstheme="minorHAnsi"/>
          <w:color w:val="000000" w:themeColor="text1"/>
          <w:sz w:val="22"/>
          <w:szCs w:val="22"/>
          <w:lang w:val="en-US"/>
        </w:rPr>
      </w:pPr>
    </w:p>
    <w:p w14:paraId="19632AD9" w14:textId="6D2A4788" w:rsidR="000017E8" w:rsidRPr="00070DC8" w:rsidRDefault="00065512" w:rsidP="00310E1D">
      <w:pPr>
        <w:jc w:val="both"/>
        <w:rPr>
          <w:rFonts w:cstheme="minorHAnsi"/>
          <w:color w:val="000000" w:themeColor="text1"/>
          <w:sz w:val="22"/>
          <w:szCs w:val="22"/>
          <w:lang w:val="en-US"/>
        </w:rPr>
      </w:pPr>
      <w:r w:rsidRPr="00070DC8">
        <w:rPr>
          <w:rFonts w:cstheme="minorHAnsi"/>
          <w:color w:val="000000" w:themeColor="text1"/>
          <w:sz w:val="22"/>
          <w:szCs w:val="22"/>
          <w:lang w:val="en-US"/>
        </w:rPr>
        <w:t xml:space="preserve">Mindful of the urgent need for </w:t>
      </w:r>
      <w:r w:rsidR="00927F3B" w:rsidRPr="00070DC8">
        <w:rPr>
          <w:rFonts w:cstheme="minorHAnsi"/>
          <w:color w:val="000000" w:themeColor="text1"/>
          <w:sz w:val="22"/>
          <w:szCs w:val="22"/>
          <w:lang w:val="en-US"/>
        </w:rPr>
        <w:t xml:space="preserve">greater </w:t>
      </w:r>
      <w:r w:rsidRPr="00070DC8">
        <w:rPr>
          <w:rFonts w:cstheme="minorHAnsi"/>
          <w:color w:val="000000" w:themeColor="text1"/>
          <w:sz w:val="22"/>
          <w:szCs w:val="22"/>
          <w:lang w:val="en-US"/>
        </w:rPr>
        <w:t>action on climate change by the Church and wider society,</w:t>
      </w:r>
    </w:p>
    <w:p w14:paraId="0A072F29" w14:textId="50A8EA05" w:rsidR="004141BB" w:rsidRPr="00070DC8" w:rsidRDefault="004141BB" w:rsidP="00310E1D">
      <w:pPr>
        <w:jc w:val="both"/>
        <w:rPr>
          <w:rFonts w:cstheme="minorHAnsi"/>
          <w:color w:val="000000" w:themeColor="text1"/>
          <w:sz w:val="22"/>
          <w:szCs w:val="22"/>
          <w:lang w:val="en-US"/>
        </w:rPr>
      </w:pPr>
    </w:p>
    <w:p w14:paraId="7B26AF82" w14:textId="48C773EC" w:rsidR="004141BB" w:rsidRPr="00070DC8" w:rsidRDefault="004141BB" w:rsidP="00310E1D">
      <w:pPr>
        <w:jc w:val="both"/>
        <w:rPr>
          <w:rFonts w:cstheme="minorHAnsi"/>
          <w:color w:val="000000" w:themeColor="text1"/>
          <w:sz w:val="22"/>
          <w:szCs w:val="22"/>
          <w:lang w:val="en-US"/>
        </w:rPr>
      </w:pPr>
      <w:r w:rsidRPr="00070DC8">
        <w:rPr>
          <w:rFonts w:cstheme="minorHAnsi"/>
          <w:color w:val="000000" w:themeColor="text1"/>
          <w:sz w:val="22"/>
          <w:szCs w:val="22"/>
          <w:lang w:val="en-US"/>
        </w:rPr>
        <w:t>Rejoicing in the creativity and power of people working together at a flax-root level,</w:t>
      </w:r>
    </w:p>
    <w:p w14:paraId="5B73D5E5" w14:textId="291BEA8A" w:rsidR="004141BB" w:rsidRPr="00070DC8" w:rsidRDefault="004141BB" w:rsidP="0006723D">
      <w:pPr>
        <w:rPr>
          <w:rFonts w:cstheme="minorHAnsi"/>
          <w:color w:val="000000" w:themeColor="text1"/>
          <w:sz w:val="22"/>
          <w:szCs w:val="22"/>
          <w:lang w:val="en-US"/>
        </w:rPr>
      </w:pPr>
    </w:p>
    <w:p w14:paraId="667ECFA5" w14:textId="6A6D4CEE" w:rsidR="004141BB" w:rsidRPr="00070DC8" w:rsidRDefault="004141BB" w:rsidP="00310E1D">
      <w:pPr>
        <w:ind w:left="567" w:hanging="567"/>
        <w:rPr>
          <w:rFonts w:eastAsia="Times New Roman" w:cstheme="minorHAnsi"/>
          <w:iCs/>
          <w:color w:val="000000" w:themeColor="text1"/>
          <w:sz w:val="22"/>
          <w:szCs w:val="22"/>
          <w:shd w:val="clear" w:color="auto" w:fill="FFFFFF"/>
          <w:lang w:val="en-NZ" w:eastAsia="en-NZ"/>
        </w:rPr>
      </w:pPr>
      <w:r w:rsidRPr="00070DC8">
        <w:rPr>
          <w:rFonts w:eastAsia="Times New Roman" w:cstheme="minorHAnsi"/>
          <w:iCs/>
          <w:color w:val="000000" w:themeColor="text1"/>
          <w:sz w:val="22"/>
          <w:szCs w:val="22"/>
          <w:lang w:val="en-NZ" w:eastAsia="en-NZ"/>
        </w:rPr>
        <w:t xml:space="preserve">1. </w:t>
      </w:r>
      <w:r w:rsidR="00A43133" w:rsidRPr="00070DC8">
        <w:rPr>
          <w:rFonts w:eastAsia="Times New Roman" w:cstheme="minorHAnsi"/>
          <w:iCs/>
          <w:color w:val="000000" w:themeColor="text1"/>
          <w:sz w:val="22"/>
          <w:szCs w:val="22"/>
          <w:lang w:val="en-NZ" w:eastAsia="en-NZ"/>
        </w:rPr>
        <w:tab/>
      </w:r>
      <w:r w:rsidRPr="00070DC8">
        <w:rPr>
          <w:rFonts w:eastAsia="Times New Roman" w:cstheme="minorHAnsi"/>
          <w:iCs/>
          <w:color w:val="000000" w:themeColor="text1"/>
          <w:sz w:val="22"/>
          <w:szCs w:val="22"/>
          <w:lang w:val="en-NZ" w:eastAsia="en-NZ"/>
        </w:rPr>
        <w:t xml:space="preserve">Tasks each </w:t>
      </w:r>
      <w:r w:rsidRPr="00070DC8">
        <w:rPr>
          <w:rFonts w:eastAsia="Times New Roman" w:cstheme="minorHAnsi"/>
          <w:iCs/>
          <w:color w:val="000000" w:themeColor="text1"/>
          <w:sz w:val="22"/>
          <w:szCs w:val="22"/>
          <w:shd w:val="clear" w:color="auto" w:fill="FFFFFF"/>
          <w:lang w:val="en-NZ" w:eastAsia="en-NZ"/>
        </w:rPr>
        <w:t>Diocese</w:t>
      </w:r>
      <w:r w:rsidRPr="00070DC8">
        <w:rPr>
          <w:rFonts w:eastAsia="Times New Roman" w:cstheme="minorHAnsi"/>
          <w:color w:val="000000" w:themeColor="text1"/>
          <w:sz w:val="22"/>
          <w:szCs w:val="22"/>
          <w:shd w:val="clear" w:color="auto" w:fill="FFFFFF"/>
          <w:lang w:val="en-NZ" w:eastAsia="en-NZ"/>
        </w:rPr>
        <w:t xml:space="preserve"> and </w:t>
      </w:r>
      <w:r w:rsidR="00486329" w:rsidRPr="00070DC8">
        <w:rPr>
          <w:rFonts w:eastAsia="Times New Roman" w:cstheme="minorHAnsi"/>
          <w:color w:val="000000" w:themeColor="text1"/>
          <w:sz w:val="22"/>
          <w:szCs w:val="22"/>
          <w:shd w:val="clear" w:color="auto" w:fill="FFFFFF"/>
          <w:lang w:val="en-NZ" w:eastAsia="en-NZ"/>
        </w:rPr>
        <w:t>H</w:t>
      </w:r>
      <w:r w:rsidRPr="00070DC8">
        <w:rPr>
          <w:rFonts w:eastAsia="Times New Roman" w:cstheme="minorHAnsi"/>
          <w:bCs/>
          <w:color w:val="000000" w:themeColor="text1"/>
          <w:sz w:val="22"/>
          <w:szCs w:val="22"/>
          <w:shd w:val="clear" w:color="auto" w:fill="FFFFFF"/>
          <w:lang w:val="en-NZ" w:eastAsia="en-NZ"/>
        </w:rPr>
        <w:t xml:space="preserve">ui </w:t>
      </w:r>
      <w:r w:rsidR="00486329" w:rsidRPr="00070DC8">
        <w:rPr>
          <w:rFonts w:eastAsia="Times New Roman" w:cstheme="minorHAnsi"/>
          <w:bCs/>
          <w:color w:val="000000" w:themeColor="text1"/>
          <w:sz w:val="22"/>
          <w:szCs w:val="22"/>
          <w:shd w:val="clear" w:color="auto" w:fill="FFFFFF"/>
          <w:lang w:val="en-NZ" w:eastAsia="en-NZ"/>
        </w:rPr>
        <w:t>A</w:t>
      </w:r>
      <w:r w:rsidRPr="00070DC8">
        <w:rPr>
          <w:rFonts w:eastAsia="Times New Roman" w:cstheme="minorHAnsi"/>
          <w:bCs/>
          <w:color w:val="000000" w:themeColor="text1"/>
          <w:sz w:val="22"/>
          <w:szCs w:val="22"/>
          <w:shd w:val="clear" w:color="auto" w:fill="FFFFFF"/>
          <w:lang w:val="en-NZ" w:eastAsia="en-NZ"/>
        </w:rPr>
        <w:t>morangi</w:t>
      </w:r>
      <w:r w:rsidRPr="00070DC8">
        <w:rPr>
          <w:rFonts w:eastAsia="Times New Roman" w:cstheme="minorHAnsi"/>
          <w:color w:val="000000" w:themeColor="text1"/>
          <w:sz w:val="22"/>
          <w:szCs w:val="22"/>
          <w:shd w:val="clear" w:color="auto" w:fill="FFFFFF"/>
          <w:lang w:val="en-NZ" w:eastAsia="en-NZ"/>
        </w:rPr>
        <w:t xml:space="preserve"> </w:t>
      </w:r>
      <w:r w:rsidRPr="00070DC8">
        <w:rPr>
          <w:rFonts w:eastAsia="Times New Roman" w:cstheme="minorHAnsi"/>
          <w:iCs/>
          <w:color w:val="000000" w:themeColor="text1"/>
          <w:sz w:val="22"/>
          <w:szCs w:val="22"/>
          <w:shd w:val="clear" w:color="auto" w:fill="FFFFFF"/>
          <w:lang w:val="en-NZ" w:eastAsia="en-NZ"/>
        </w:rPr>
        <w:t>to demonstrate its commitment to this urgency by:</w:t>
      </w:r>
    </w:p>
    <w:p w14:paraId="7E2D40E4" w14:textId="77777777" w:rsidR="00ED45E9" w:rsidRPr="00070DC8" w:rsidRDefault="00ED45E9" w:rsidP="00310E1D">
      <w:pPr>
        <w:ind w:left="567" w:hanging="567"/>
        <w:rPr>
          <w:rFonts w:eastAsia="Times New Roman" w:cstheme="minorHAnsi"/>
          <w:color w:val="000000" w:themeColor="text1"/>
          <w:sz w:val="22"/>
          <w:szCs w:val="22"/>
          <w:shd w:val="clear" w:color="auto" w:fill="FFFFFF"/>
          <w:lang w:val="en-NZ" w:eastAsia="en-NZ"/>
        </w:rPr>
      </w:pPr>
    </w:p>
    <w:p w14:paraId="163A4A7E" w14:textId="23B01FA2" w:rsidR="004141BB" w:rsidRPr="00070DC8" w:rsidRDefault="004141BB" w:rsidP="00A43133">
      <w:pPr>
        <w:tabs>
          <w:tab w:val="left" w:pos="567"/>
        </w:tabs>
        <w:ind w:left="1134" w:hanging="567"/>
        <w:rPr>
          <w:rFonts w:eastAsia="Times New Roman" w:cstheme="minorHAnsi"/>
          <w:color w:val="000000" w:themeColor="text1"/>
          <w:sz w:val="22"/>
          <w:szCs w:val="22"/>
          <w:lang w:val="en-NZ" w:eastAsia="en-NZ"/>
        </w:rPr>
      </w:pPr>
      <w:r w:rsidRPr="00070DC8">
        <w:rPr>
          <w:rFonts w:eastAsia="Times New Roman" w:cstheme="minorHAnsi"/>
          <w:iCs/>
          <w:color w:val="000000" w:themeColor="text1"/>
          <w:sz w:val="22"/>
          <w:szCs w:val="22"/>
          <w:shd w:val="clear" w:color="auto" w:fill="FFFFFF"/>
          <w:lang w:val="en-NZ" w:eastAsia="en-NZ"/>
        </w:rPr>
        <w:t>(</w:t>
      </w:r>
      <w:proofErr w:type="spellStart"/>
      <w:r w:rsidRPr="00070DC8">
        <w:rPr>
          <w:rFonts w:eastAsia="Times New Roman" w:cstheme="minorHAnsi"/>
          <w:iCs/>
          <w:color w:val="000000" w:themeColor="text1"/>
          <w:sz w:val="22"/>
          <w:szCs w:val="22"/>
          <w:shd w:val="clear" w:color="auto" w:fill="FFFFFF"/>
          <w:lang w:val="en-NZ" w:eastAsia="en-NZ"/>
        </w:rPr>
        <w:t>i</w:t>
      </w:r>
      <w:proofErr w:type="spellEnd"/>
      <w:r w:rsidRPr="00070DC8">
        <w:rPr>
          <w:rFonts w:eastAsia="Times New Roman" w:cstheme="minorHAnsi"/>
          <w:iCs/>
          <w:color w:val="000000" w:themeColor="text1"/>
          <w:sz w:val="22"/>
          <w:szCs w:val="22"/>
          <w:shd w:val="clear" w:color="auto" w:fill="FFFFFF"/>
          <w:lang w:val="en-NZ" w:eastAsia="en-NZ"/>
        </w:rPr>
        <w:t xml:space="preserve">) </w:t>
      </w:r>
      <w:r w:rsidR="00A43133" w:rsidRPr="00070DC8">
        <w:rPr>
          <w:rFonts w:eastAsia="Times New Roman" w:cstheme="minorHAnsi"/>
          <w:iCs/>
          <w:color w:val="000000" w:themeColor="text1"/>
          <w:sz w:val="22"/>
          <w:szCs w:val="22"/>
          <w:shd w:val="clear" w:color="auto" w:fill="FFFFFF"/>
          <w:lang w:val="en-NZ" w:eastAsia="en-NZ"/>
        </w:rPr>
        <w:tab/>
      </w:r>
      <w:r w:rsidRPr="00070DC8">
        <w:rPr>
          <w:rFonts w:eastAsia="Times New Roman" w:cstheme="minorHAnsi"/>
          <w:iCs/>
          <w:color w:val="000000" w:themeColor="text1"/>
          <w:sz w:val="22"/>
          <w:szCs w:val="22"/>
          <w:shd w:val="clear" w:color="auto" w:fill="FFFFFF"/>
          <w:lang w:val="en-NZ" w:eastAsia="en-NZ"/>
        </w:rPr>
        <w:t>Creating a str</w:t>
      </w:r>
      <w:r w:rsidR="004E2689" w:rsidRPr="00070DC8">
        <w:rPr>
          <w:rFonts w:eastAsia="Times New Roman" w:cstheme="minorHAnsi"/>
          <w:iCs/>
          <w:color w:val="000000" w:themeColor="text1"/>
          <w:sz w:val="22"/>
          <w:szCs w:val="22"/>
          <w:shd w:val="clear" w:color="auto" w:fill="FFFFFF"/>
          <w:lang w:val="en-NZ" w:eastAsia="en-NZ"/>
        </w:rPr>
        <w:t xml:space="preserve">ategy for, and resourcing of, </w:t>
      </w:r>
      <w:r w:rsidRPr="00070DC8">
        <w:rPr>
          <w:rFonts w:eastAsia="Times New Roman" w:cstheme="minorHAnsi"/>
          <w:iCs/>
          <w:color w:val="000000" w:themeColor="text1"/>
          <w:sz w:val="22"/>
          <w:szCs w:val="22"/>
          <w:shd w:val="clear" w:color="auto" w:fill="FFFFFF"/>
          <w:lang w:val="en-NZ" w:eastAsia="en-NZ"/>
        </w:rPr>
        <w:t xml:space="preserve">local and regional responses to climate change, </w:t>
      </w:r>
      <w:r w:rsidR="00D05D00" w:rsidRPr="00070DC8">
        <w:rPr>
          <w:rFonts w:eastAsia="Times New Roman" w:cstheme="minorHAnsi"/>
          <w:iCs/>
          <w:color w:val="000000" w:themeColor="text1"/>
          <w:sz w:val="22"/>
          <w:szCs w:val="22"/>
          <w:shd w:val="clear" w:color="auto" w:fill="FFFFFF"/>
          <w:lang w:val="en-NZ" w:eastAsia="en-NZ"/>
        </w:rPr>
        <w:t>and</w:t>
      </w:r>
    </w:p>
    <w:p w14:paraId="55488A34" w14:textId="77777777" w:rsidR="004141BB" w:rsidRPr="00070DC8" w:rsidRDefault="004141BB" w:rsidP="00A43133">
      <w:pPr>
        <w:tabs>
          <w:tab w:val="left" w:pos="567"/>
        </w:tabs>
        <w:ind w:left="1134" w:hanging="567"/>
        <w:rPr>
          <w:rFonts w:eastAsia="Times New Roman" w:cstheme="minorHAnsi"/>
          <w:color w:val="000000" w:themeColor="text1"/>
          <w:sz w:val="22"/>
          <w:szCs w:val="22"/>
          <w:lang w:val="en-NZ" w:eastAsia="en-NZ"/>
        </w:rPr>
      </w:pPr>
    </w:p>
    <w:p w14:paraId="5AEAE333" w14:textId="30915D45" w:rsidR="004141BB" w:rsidRPr="00070DC8" w:rsidRDefault="004141BB" w:rsidP="00D05D00">
      <w:pPr>
        <w:tabs>
          <w:tab w:val="left" w:pos="567"/>
        </w:tabs>
        <w:ind w:left="1134" w:hanging="567"/>
        <w:jc w:val="both"/>
        <w:rPr>
          <w:rFonts w:eastAsia="Times New Roman" w:cstheme="minorHAnsi"/>
          <w:iCs/>
          <w:color w:val="000000" w:themeColor="text1"/>
          <w:sz w:val="22"/>
          <w:szCs w:val="22"/>
          <w:lang w:val="en-NZ" w:eastAsia="en-NZ"/>
        </w:rPr>
      </w:pPr>
      <w:r w:rsidRPr="00070DC8">
        <w:rPr>
          <w:rFonts w:eastAsia="Times New Roman" w:cstheme="minorHAnsi"/>
          <w:iCs/>
          <w:color w:val="000000" w:themeColor="text1"/>
          <w:sz w:val="22"/>
          <w:szCs w:val="22"/>
          <w:lang w:val="en-NZ" w:eastAsia="en-NZ"/>
        </w:rPr>
        <w:t xml:space="preserve">(ii) </w:t>
      </w:r>
      <w:r w:rsidR="00A43133" w:rsidRPr="00070DC8">
        <w:rPr>
          <w:rFonts w:eastAsia="Times New Roman" w:cstheme="minorHAnsi"/>
          <w:iCs/>
          <w:color w:val="000000" w:themeColor="text1"/>
          <w:sz w:val="22"/>
          <w:szCs w:val="22"/>
          <w:lang w:val="en-NZ" w:eastAsia="en-NZ"/>
        </w:rPr>
        <w:tab/>
      </w:r>
      <w:r w:rsidRPr="00070DC8">
        <w:rPr>
          <w:rFonts w:eastAsia="Times New Roman" w:cstheme="minorHAnsi"/>
          <w:iCs/>
          <w:color w:val="000000" w:themeColor="text1"/>
          <w:sz w:val="22"/>
          <w:szCs w:val="22"/>
          <w:lang w:val="en-NZ" w:eastAsia="en-NZ"/>
        </w:rPr>
        <w:t>Approving these strategies at their synods in 2018 </w:t>
      </w:r>
      <w:r w:rsidRPr="00070DC8">
        <w:rPr>
          <w:rFonts w:eastAsia="Times New Roman" w:cstheme="minorHAnsi"/>
          <w:color w:val="000000" w:themeColor="text1"/>
          <w:sz w:val="22"/>
          <w:szCs w:val="22"/>
          <w:lang w:val="en-NZ" w:eastAsia="en-NZ"/>
        </w:rPr>
        <w:t>or 2019</w:t>
      </w:r>
      <w:r w:rsidRPr="00070DC8">
        <w:rPr>
          <w:rFonts w:eastAsia="Times New Roman" w:cstheme="minorHAnsi"/>
          <w:iCs/>
          <w:color w:val="000000" w:themeColor="text1"/>
          <w:sz w:val="22"/>
          <w:szCs w:val="22"/>
          <w:lang w:val="en-NZ" w:eastAsia="en-NZ"/>
        </w:rPr>
        <w:t xml:space="preserve"> and </w:t>
      </w:r>
      <w:r w:rsidR="004E2689" w:rsidRPr="00070DC8">
        <w:rPr>
          <w:rFonts w:eastAsia="Times New Roman" w:cstheme="minorHAnsi"/>
          <w:iCs/>
          <w:color w:val="000000" w:themeColor="text1"/>
          <w:sz w:val="22"/>
          <w:szCs w:val="22"/>
          <w:lang w:val="en-NZ" w:eastAsia="en-NZ"/>
        </w:rPr>
        <w:t>submitting</w:t>
      </w:r>
      <w:r w:rsidRPr="00070DC8">
        <w:rPr>
          <w:rFonts w:eastAsia="Times New Roman" w:cstheme="minorHAnsi"/>
          <w:iCs/>
          <w:color w:val="000000" w:themeColor="text1"/>
          <w:sz w:val="22"/>
          <w:szCs w:val="22"/>
          <w:lang w:val="en-NZ" w:eastAsia="en-NZ"/>
        </w:rPr>
        <w:t xml:space="preserve"> them to the Environment Portfolio Group</w:t>
      </w:r>
      <w:r w:rsidR="00ED45E9" w:rsidRPr="00070DC8">
        <w:rPr>
          <w:rFonts w:eastAsia="Times New Roman" w:cstheme="minorHAnsi"/>
          <w:iCs/>
          <w:color w:val="000000" w:themeColor="text1"/>
          <w:sz w:val="22"/>
          <w:szCs w:val="22"/>
          <w:lang w:val="en-NZ" w:eastAsia="en-NZ"/>
        </w:rPr>
        <w:t xml:space="preserve">, </w:t>
      </w:r>
      <w:r w:rsidR="00D05D00" w:rsidRPr="00070DC8">
        <w:rPr>
          <w:rFonts w:eastAsia="Times New Roman" w:cstheme="minorHAnsi"/>
          <w:iCs/>
          <w:color w:val="000000" w:themeColor="text1"/>
          <w:sz w:val="22"/>
          <w:szCs w:val="22"/>
          <w:lang w:val="en-NZ" w:eastAsia="en-NZ"/>
        </w:rPr>
        <w:t>and</w:t>
      </w:r>
    </w:p>
    <w:p w14:paraId="27094C68" w14:textId="77777777" w:rsidR="00ED45E9" w:rsidRPr="00070DC8" w:rsidRDefault="00ED45E9" w:rsidP="00A43133">
      <w:pPr>
        <w:tabs>
          <w:tab w:val="left" w:pos="567"/>
        </w:tabs>
        <w:ind w:left="1134" w:hanging="567"/>
        <w:rPr>
          <w:rFonts w:eastAsia="Times New Roman" w:cstheme="minorHAnsi"/>
          <w:color w:val="000000" w:themeColor="text1"/>
          <w:sz w:val="22"/>
          <w:szCs w:val="22"/>
          <w:lang w:val="en-NZ" w:eastAsia="en-NZ"/>
        </w:rPr>
      </w:pPr>
    </w:p>
    <w:p w14:paraId="29ECD327" w14:textId="4422C46B" w:rsidR="004141BB" w:rsidRPr="00070DC8" w:rsidRDefault="004141BB" w:rsidP="00D05D00">
      <w:pPr>
        <w:tabs>
          <w:tab w:val="left" w:pos="567"/>
        </w:tabs>
        <w:ind w:left="1134" w:hanging="567"/>
        <w:jc w:val="both"/>
        <w:rPr>
          <w:rFonts w:eastAsia="Times New Roman" w:cstheme="minorHAnsi"/>
          <w:color w:val="000000" w:themeColor="text1"/>
          <w:sz w:val="22"/>
          <w:szCs w:val="22"/>
          <w:lang w:val="en-NZ" w:eastAsia="en-NZ"/>
        </w:rPr>
      </w:pPr>
      <w:r w:rsidRPr="00070DC8">
        <w:rPr>
          <w:rFonts w:eastAsia="Times New Roman" w:cstheme="minorHAnsi"/>
          <w:iCs/>
          <w:color w:val="000000" w:themeColor="text1"/>
          <w:sz w:val="22"/>
          <w:szCs w:val="22"/>
          <w:shd w:val="clear" w:color="auto" w:fill="FFFFFF"/>
          <w:lang w:val="en-NZ" w:eastAsia="en-NZ"/>
        </w:rPr>
        <w:t>(</w:t>
      </w:r>
      <w:proofErr w:type="spellStart"/>
      <w:r w:rsidRPr="00070DC8">
        <w:rPr>
          <w:rFonts w:eastAsia="Times New Roman" w:cstheme="minorHAnsi"/>
          <w:iCs/>
          <w:color w:val="000000" w:themeColor="text1"/>
          <w:sz w:val="22"/>
          <w:szCs w:val="22"/>
          <w:shd w:val="clear" w:color="auto" w:fill="FFFFFF"/>
          <w:lang w:val="en-NZ" w:eastAsia="en-NZ"/>
        </w:rPr>
        <w:t>i</w:t>
      </w:r>
      <w:r w:rsidR="00A43133" w:rsidRPr="00070DC8">
        <w:rPr>
          <w:rFonts w:eastAsia="Times New Roman" w:cstheme="minorHAnsi"/>
          <w:iCs/>
          <w:color w:val="000000" w:themeColor="text1"/>
          <w:sz w:val="22"/>
          <w:szCs w:val="22"/>
          <w:shd w:val="clear" w:color="auto" w:fill="FFFFFF"/>
          <w:lang w:val="en-NZ" w:eastAsia="en-NZ"/>
        </w:rPr>
        <w:t>I</w:t>
      </w:r>
      <w:r w:rsidRPr="00070DC8">
        <w:rPr>
          <w:rFonts w:eastAsia="Times New Roman" w:cstheme="minorHAnsi"/>
          <w:iCs/>
          <w:color w:val="000000" w:themeColor="text1"/>
          <w:sz w:val="22"/>
          <w:szCs w:val="22"/>
          <w:shd w:val="clear" w:color="auto" w:fill="FFFFFF"/>
          <w:lang w:val="en-NZ" w:eastAsia="en-NZ"/>
        </w:rPr>
        <w:t>i</w:t>
      </w:r>
      <w:proofErr w:type="spellEnd"/>
      <w:r w:rsidRPr="00070DC8">
        <w:rPr>
          <w:rFonts w:eastAsia="Times New Roman" w:cstheme="minorHAnsi"/>
          <w:iCs/>
          <w:color w:val="000000" w:themeColor="text1"/>
          <w:sz w:val="22"/>
          <w:szCs w:val="22"/>
          <w:shd w:val="clear" w:color="auto" w:fill="FFFFFF"/>
          <w:lang w:val="en-NZ" w:eastAsia="en-NZ"/>
        </w:rPr>
        <w:t>) </w:t>
      </w:r>
      <w:r w:rsidR="00ED45E9" w:rsidRPr="00070DC8">
        <w:rPr>
          <w:rFonts w:eastAsia="Times New Roman" w:cstheme="minorHAnsi"/>
          <w:iCs/>
          <w:color w:val="000000" w:themeColor="text1"/>
          <w:sz w:val="22"/>
          <w:szCs w:val="22"/>
          <w:shd w:val="clear" w:color="auto" w:fill="FFFFFF"/>
          <w:lang w:val="en-NZ" w:eastAsia="en-NZ"/>
        </w:rPr>
        <w:tab/>
      </w:r>
      <w:r w:rsidRPr="00070DC8">
        <w:rPr>
          <w:rFonts w:eastAsia="Times New Roman" w:cstheme="minorHAnsi"/>
          <w:iCs/>
          <w:color w:val="000000" w:themeColor="text1"/>
          <w:sz w:val="22"/>
          <w:szCs w:val="22"/>
          <w:shd w:val="clear" w:color="auto" w:fill="FFFFFF"/>
          <w:lang w:val="en-NZ" w:eastAsia="en-NZ"/>
        </w:rPr>
        <w:t>To work collaboratively with the Environment Portfolio Group to incorporate these strategies and actions into a multi-faceted Climate Change Action Plan for the </w:t>
      </w:r>
      <w:r w:rsidR="00486329" w:rsidRPr="00070DC8">
        <w:rPr>
          <w:rFonts w:eastAsia="Times New Roman" w:cstheme="minorHAnsi"/>
          <w:iCs/>
          <w:color w:val="000000" w:themeColor="text1"/>
          <w:sz w:val="22"/>
          <w:szCs w:val="22"/>
          <w:shd w:val="clear" w:color="auto" w:fill="FFFFFF"/>
          <w:lang w:val="en-NZ" w:eastAsia="en-NZ"/>
        </w:rPr>
        <w:t>p</w:t>
      </w:r>
      <w:r w:rsidRPr="00070DC8">
        <w:rPr>
          <w:rFonts w:eastAsia="Times New Roman" w:cstheme="minorHAnsi"/>
          <w:iCs/>
          <w:color w:val="000000" w:themeColor="text1"/>
          <w:sz w:val="22"/>
          <w:szCs w:val="22"/>
          <w:lang w:val="en-NZ" w:eastAsia="en-NZ"/>
        </w:rPr>
        <w:t>rovince to be submitted to GSTHW 2020.</w:t>
      </w:r>
    </w:p>
    <w:p w14:paraId="37295E17" w14:textId="765942B4" w:rsidR="004141BB" w:rsidRPr="00070DC8" w:rsidRDefault="004141BB" w:rsidP="004141BB">
      <w:pPr>
        <w:rPr>
          <w:rFonts w:eastAsia="Times New Roman" w:cstheme="minorHAnsi"/>
          <w:color w:val="000000" w:themeColor="text1"/>
          <w:sz w:val="22"/>
          <w:szCs w:val="22"/>
          <w:lang w:val="en-NZ" w:eastAsia="en-NZ"/>
        </w:rPr>
      </w:pPr>
    </w:p>
    <w:p w14:paraId="544E9AAF" w14:textId="18BF4706" w:rsidR="004141BB" w:rsidRPr="00070DC8" w:rsidRDefault="004141BB" w:rsidP="00D05D00">
      <w:pPr>
        <w:ind w:left="567" w:hanging="567"/>
        <w:jc w:val="both"/>
        <w:rPr>
          <w:rFonts w:eastAsia="Times New Roman" w:cstheme="minorHAnsi"/>
          <w:color w:val="000000" w:themeColor="text1"/>
          <w:sz w:val="22"/>
          <w:szCs w:val="22"/>
          <w:lang w:val="en-NZ" w:eastAsia="en-NZ"/>
        </w:rPr>
      </w:pPr>
      <w:r w:rsidRPr="00070DC8">
        <w:rPr>
          <w:rFonts w:eastAsia="Times New Roman" w:cstheme="minorHAnsi"/>
          <w:color w:val="000000" w:themeColor="text1"/>
          <w:sz w:val="22"/>
          <w:szCs w:val="22"/>
          <w:lang w:val="en-NZ" w:eastAsia="en-NZ"/>
        </w:rPr>
        <w:t xml:space="preserve">2. </w:t>
      </w:r>
      <w:r w:rsidR="00D05D00" w:rsidRPr="00070DC8">
        <w:rPr>
          <w:rFonts w:eastAsia="Times New Roman" w:cstheme="minorHAnsi"/>
          <w:color w:val="000000" w:themeColor="text1"/>
          <w:sz w:val="22"/>
          <w:szCs w:val="22"/>
          <w:lang w:val="en-NZ" w:eastAsia="en-NZ"/>
        </w:rPr>
        <w:tab/>
      </w:r>
      <w:r w:rsidRPr="00070DC8">
        <w:rPr>
          <w:rFonts w:eastAsia="Times New Roman" w:cstheme="minorHAnsi"/>
          <w:color w:val="000000" w:themeColor="text1"/>
          <w:sz w:val="22"/>
          <w:szCs w:val="22"/>
          <w:lang w:val="en-NZ" w:eastAsia="en-NZ"/>
        </w:rPr>
        <w:t>Supports this work of the Environment Portfolio Group with adequate staff and financial resources.</w:t>
      </w:r>
    </w:p>
    <w:p w14:paraId="684EF72D" w14:textId="77777777" w:rsidR="00D05D00" w:rsidRDefault="00D05D00" w:rsidP="0006723D">
      <w:pPr>
        <w:rPr>
          <w:rFonts w:cstheme="minorHAnsi"/>
          <w:sz w:val="22"/>
          <w:szCs w:val="22"/>
          <w:lang w:val="en-US"/>
        </w:rPr>
      </w:pPr>
    </w:p>
    <w:p w14:paraId="5A2EE0AA" w14:textId="77777777" w:rsidR="00D05D00" w:rsidRDefault="00D05D00" w:rsidP="0006723D">
      <w:pPr>
        <w:rPr>
          <w:rFonts w:cstheme="minorHAnsi"/>
          <w:sz w:val="22"/>
          <w:szCs w:val="22"/>
          <w:lang w:val="en-US"/>
        </w:rPr>
      </w:pPr>
    </w:p>
    <w:p w14:paraId="7C2AD643" w14:textId="176D60FF" w:rsidR="000017E8" w:rsidRPr="00486329" w:rsidRDefault="000017E8" w:rsidP="0006723D">
      <w:pPr>
        <w:rPr>
          <w:rFonts w:cstheme="minorHAnsi"/>
          <w:b/>
          <w:sz w:val="22"/>
          <w:szCs w:val="22"/>
          <w:u w:val="single"/>
          <w:lang w:val="en-US"/>
        </w:rPr>
      </w:pPr>
      <w:r w:rsidRPr="00486329">
        <w:rPr>
          <w:rFonts w:cstheme="minorHAnsi"/>
          <w:b/>
          <w:sz w:val="22"/>
          <w:szCs w:val="22"/>
          <w:u w:val="single"/>
          <w:lang w:val="en-US"/>
        </w:rPr>
        <w:t>Explanatory note:</w:t>
      </w:r>
      <w:bookmarkStart w:id="0" w:name="_GoBack"/>
      <w:bookmarkEnd w:id="0"/>
    </w:p>
    <w:p w14:paraId="0EA410A5" w14:textId="55714AEC" w:rsidR="008C3309" w:rsidRPr="00486329" w:rsidRDefault="002C4488" w:rsidP="00D05D00">
      <w:pPr>
        <w:pStyle w:val="CommentText"/>
        <w:jc w:val="both"/>
        <w:rPr>
          <w:rFonts w:cstheme="minorHAnsi"/>
          <w:sz w:val="22"/>
          <w:szCs w:val="22"/>
        </w:rPr>
      </w:pPr>
      <w:r w:rsidRPr="00486329">
        <w:rPr>
          <w:rFonts w:cstheme="minorHAnsi"/>
          <w:sz w:val="22"/>
          <w:szCs w:val="22"/>
          <w:lang w:val="en-NZ"/>
        </w:rPr>
        <w:t>Climate change is accelerating</w:t>
      </w:r>
      <w:r w:rsidR="008C3309" w:rsidRPr="00486329">
        <w:rPr>
          <w:rFonts w:cstheme="minorHAnsi"/>
          <w:sz w:val="22"/>
          <w:szCs w:val="22"/>
        </w:rPr>
        <w:t xml:space="preserve"> and can be largely attributed to human activity. It is already having damaging consequences, and the projected impacts over the 21</w:t>
      </w:r>
      <w:r w:rsidR="008C3309" w:rsidRPr="00486329">
        <w:rPr>
          <w:rFonts w:cstheme="minorHAnsi"/>
          <w:sz w:val="22"/>
          <w:szCs w:val="22"/>
          <w:vertAlign w:val="superscript"/>
        </w:rPr>
        <w:t>st</w:t>
      </w:r>
      <w:r w:rsidR="008C3309" w:rsidRPr="00486329">
        <w:rPr>
          <w:rFonts w:cstheme="minorHAnsi"/>
          <w:sz w:val="22"/>
          <w:szCs w:val="22"/>
        </w:rPr>
        <w:t xml:space="preserve"> century and beyond are very large in scope, scale and cost. We need to act urgently to prevent disastrous consequences.</w:t>
      </w:r>
    </w:p>
    <w:p w14:paraId="22635349" w14:textId="77777777" w:rsidR="00DB3420" w:rsidRPr="00486329" w:rsidRDefault="00DB3420" w:rsidP="00EC7737">
      <w:pPr>
        <w:rPr>
          <w:rFonts w:cstheme="minorHAnsi"/>
          <w:sz w:val="22"/>
          <w:szCs w:val="22"/>
          <w:lang w:val="en-NZ"/>
        </w:rPr>
      </w:pPr>
    </w:p>
    <w:p w14:paraId="577EEA64" w14:textId="71EF0FE6" w:rsidR="00DB3420" w:rsidRPr="00486329" w:rsidRDefault="00F97961" w:rsidP="00314A84">
      <w:pPr>
        <w:jc w:val="both"/>
        <w:rPr>
          <w:rFonts w:cstheme="minorHAnsi"/>
          <w:sz w:val="22"/>
          <w:szCs w:val="22"/>
          <w:lang w:val="en-NZ"/>
        </w:rPr>
      </w:pPr>
      <w:r w:rsidRPr="00486329">
        <w:rPr>
          <w:rFonts w:cstheme="minorHAnsi"/>
          <w:sz w:val="22"/>
          <w:szCs w:val="22"/>
          <w:lang w:val="en-NZ"/>
        </w:rPr>
        <w:t>In</w:t>
      </w:r>
      <w:r w:rsidR="00DB3420" w:rsidRPr="00486329">
        <w:rPr>
          <w:rFonts w:cstheme="minorHAnsi"/>
          <w:sz w:val="22"/>
          <w:szCs w:val="22"/>
          <w:lang w:val="en-NZ"/>
        </w:rPr>
        <w:t xml:space="preserve"> response, the nations of the world have </w:t>
      </w:r>
      <w:r w:rsidRPr="00486329">
        <w:rPr>
          <w:rFonts w:cstheme="minorHAnsi"/>
          <w:sz w:val="22"/>
          <w:szCs w:val="22"/>
          <w:lang w:val="en-NZ"/>
        </w:rPr>
        <w:t xml:space="preserve">made </w:t>
      </w:r>
      <w:r w:rsidR="00DB3420" w:rsidRPr="00486329">
        <w:rPr>
          <w:rFonts w:cstheme="minorHAnsi"/>
          <w:sz w:val="22"/>
          <w:szCs w:val="22"/>
          <w:lang w:val="en-NZ"/>
        </w:rPr>
        <w:t>some progress, at least in their commitment to tackling climate</w:t>
      </w:r>
      <w:r w:rsidRPr="00486329">
        <w:rPr>
          <w:rFonts w:cstheme="minorHAnsi"/>
          <w:sz w:val="22"/>
          <w:szCs w:val="22"/>
          <w:lang w:val="en-NZ"/>
        </w:rPr>
        <w:t xml:space="preserve"> change</w:t>
      </w:r>
      <w:r w:rsidR="00DB3420" w:rsidRPr="00486329">
        <w:rPr>
          <w:rFonts w:cstheme="minorHAnsi"/>
          <w:sz w:val="22"/>
          <w:szCs w:val="22"/>
          <w:lang w:val="en-NZ"/>
        </w:rPr>
        <w:t xml:space="preserve">. Most notably, 175 nations </w:t>
      </w:r>
      <w:r w:rsidR="007A14F6" w:rsidRPr="00486329">
        <w:rPr>
          <w:rFonts w:cstheme="minorHAnsi"/>
          <w:sz w:val="22"/>
          <w:szCs w:val="22"/>
          <w:lang w:val="en-NZ"/>
        </w:rPr>
        <w:t xml:space="preserve">have ratified </w:t>
      </w:r>
      <w:r w:rsidR="00DB3420" w:rsidRPr="00486329">
        <w:rPr>
          <w:rFonts w:cstheme="minorHAnsi"/>
          <w:sz w:val="22"/>
          <w:szCs w:val="22"/>
          <w:lang w:val="en-NZ"/>
        </w:rPr>
        <w:t>the 2015 Paris Agreement</w:t>
      </w:r>
      <w:r w:rsidR="007A14F6" w:rsidRPr="00486329">
        <w:rPr>
          <w:rFonts w:cstheme="minorHAnsi"/>
          <w:sz w:val="22"/>
          <w:szCs w:val="22"/>
          <w:lang w:val="en-NZ"/>
        </w:rPr>
        <w:t xml:space="preserve"> (and 195 of 197 countries have signed)</w:t>
      </w:r>
      <w:r w:rsidR="00DB3420" w:rsidRPr="00486329">
        <w:rPr>
          <w:rFonts w:cstheme="minorHAnsi"/>
          <w:sz w:val="22"/>
          <w:szCs w:val="22"/>
          <w:lang w:val="en-NZ"/>
        </w:rPr>
        <w:t>. But in aggregate, the</w:t>
      </w:r>
      <w:r w:rsidR="00E5372E" w:rsidRPr="00486329">
        <w:rPr>
          <w:rFonts w:cstheme="minorHAnsi"/>
          <w:sz w:val="22"/>
          <w:szCs w:val="22"/>
          <w:lang w:val="en-NZ"/>
        </w:rPr>
        <w:t>ir</w:t>
      </w:r>
      <w:r w:rsidR="00DB3420" w:rsidRPr="00486329">
        <w:rPr>
          <w:rFonts w:cstheme="minorHAnsi"/>
          <w:sz w:val="22"/>
          <w:szCs w:val="22"/>
          <w:lang w:val="en-NZ"/>
        </w:rPr>
        <w:t xml:space="preserve"> commitments are insufficient to keep the rise in global temperatures to below 2</w:t>
      </w:r>
      <w:r w:rsidR="00DB3420" w:rsidRPr="00486329">
        <w:rPr>
          <w:rFonts w:cstheme="minorHAnsi"/>
          <w:sz w:val="22"/>
          <w:szCs w:val="22"/>
          <w:vertAlign w:val="superscript"/>
          <w:lang w:val="en-NZ"/>
        </w:rPr>
        <w:t>0</w:t>
      </w:r>
      <w:r w:rsidRPr="00486329">
        <w:rPr>
          <w:rFonts w:cstheme="minorHAnsi"/>
          <w:sz w:val="22"/>
          <w:szCs w:val="22"/>
          <w:lang w:val="en-NZ"/>
        </w:rPr>
        <w:t>C</w:t>
      </w:r>
      <w:r w:rsidR="007A14F6" w:rsidRPr="00486329">
        <w:rPr>
          <w:rFonts w:cstheme="minorHAnsi"/>
          <w:sz w:val="22"/>
          <w:szCs w:val="22"/>
          <w:lang w:val="en-NZ"/>
        </w:rPr>
        <w:t xml:space="preserve"> above pre-industrial levels</w:t>
      </w:r>
      <w:r w:rsidRPr="00486329">
        <w:rPr>
          <w:rFonts w:cstheme="minorHAnsi"/>
          <w:sz w:val="22"/>
          <w:szCs w:val="22"/>
          <w:lang w:val="en-NZ"/>
        </w:rPr>
        <w:t>. Of much deeper concern</w:t>
      </w:r>
      <w:r w:rsidR="00DB3420" w:rsidRPr="00486329">
        <w:rPr>
          <w:rFonts w:cstheme="minorHAnsi"/>
          <w:sz w:val="22"/>
          <w:szCs w:val="22"/>
          <w:lang w:val="en-NZ"/>
        </w:rPr>
        <w:t xml:space="preserve"> is the inability of many of them to adequately progress their commitments.</w:t>
      </w:r>
    </w:p>
    <w:p w14:paraId="3AF2D41F" w14:textId="77777777" w:rsidR="00DB3420" w:rsidRPr="00486329" w:rsidRDefault="00DB3420" w:rsidP="00314A84">
      <w:pPr>
        <w:jc w:val="both"/>
        <w:rPr>
          <w:rFonts w:cstheme="minorHAnsi"/>
          <w:sz w:val="22"/>
          <w:szCs w:val="22"/>
          <w:lang w:val="en-NZ"/>
        </w:rPr>
      </w:pPr>
    </w:p>
    <w:p w14:paraId="10C08248" w14:textId="6A8ED41D" w:rsidR="00DB3420" w:rsidRPr="00486329" w:rsidRDefault="00DB3420" w:rsidP="00314A84">
      <w:pPr>
        <w:jc w:val="both"/>
        <w:rPr>
          <w:rFonts w:cstheme="minorHAnsi"/>
          <w:sz w:val="22"/>
          <w:szCs w:val="22"/>
          <w:lang w:val="en-NZ"/>
        </w:rPr>
      </w:pPr>
      <w:r w:rsidRPr="00486329">
        <w:rPr>
          <w:rFonts w:cstheme="minorHAnsi"/>
          <w:sz w:val="22"/>
          <w:szCs w:val="22"/>
          <w:lang w:val="en-NZ"/>
        </w:rPr>
        <w:t>New Zealand is no exception on both scores. Our Paris commitment is to cut our greenhouse gas emissions by 30</w:t>
      </w:r>
      <w:r w:rsidR="0084793A" w:rsidRPr="00486329">
        <w:rPr>
          <w:rFonts w:cstheme="minorHAnsi"/>
          <w:sz w:val="22"/>
          <w:szCs w:val="22"/>
          <w:lang w:val="en-NZ"/>
        </w:rPr>
        <w:t>% below</w:t>
      </w:r>
      <w:r w:rsidRPr="00486329">
        <w:rPr>
          <w:rFonts w:cstheme="minorHAnsi"/>
          <w:sz w:val="22"/>
          <w:szCs w:val="22"/>
          <w:lang w:val="en-NZ"/>
        </w:rPr>
        <w:t xml:space="preserve"> 2005 levels by 2030. This target is equivalent to 11% below 1990 levels by 2030. </w:t>
      </w:r>
    </w:p>
    <w:p w14:paraId="4452AF8A" w14:textId="77777777" w:rsidR="00DB3420" w:rsidRPr="00486329" w:rsidRDefault="00DB3420" w:rsidP="00314A84">
      <w:pPr>
        <w:jc w:val="both"/>
        <w:rPr>
          <w:rFonts w:cstheme="minorHAnsi"/>
          <w:sz w:val="22"/>
          <w:szCs w:val="22"/>
          <w:lang w:val="en-NZ"/>
        </w:rPr>
      </w:pPr>
    </w:p>
    <w:p w14:paraId="3325217E" w14:textId="3820090A" w:rsidR="00DB3420" w:rsidRPr="00486329" w:rsidRDefault="00DB3420" w:rsidP="00314A84">
      <w:pPr>
        <w:jc w:val="both"/>
        <w:rPr>
          <w:rFonts w:cstheme="minorHAnsi"/>
          <w:sz w:val="22"/>
          <w:szCs w:val="22"/>
          <w:lang w:val="en-NZ"/>
        </w:rPr>
      </w:pPr>
      <w:r w:rsidRPr="00486329">
        <w:rPr>
          <w:rFonts w:cstheme="minorHAnsi"/>
          <w:sz w:val="22"/>
          <w:szCs w:val="22"/>
          <w:lang w:val="en-NZ"/>
        </w:rPr>
        <w:t>“If most other countries were to follow New Zealand’s approach, global warming would exceed 3</w:t>
      </w:r>
      <w:r w:rsidR="00E5372E" w:rsidRPr="00486329">
        <w:rPr>
          <w:rFonts w:cstheme="minorHAnsi"/>
          <w:sz w:val="22"/>
          <w:szCs w:val="22"/>
          <w:vertAlign w:val="superscript"/>
          <w:lang w:val="en-NZ"/>
        </w:rPr>
        <w:t>0</w:t>
      </w:r>
      <w:r w:rsidRPr="00486329">
        <w:rPr>
          <w:rFonts w:cstheme="minorHAnsi"/>
          <w:sz w:val="22"/>
          <w:szCs w:val="22"/>
          <w:lang w:val="en-NZ"/>
        </w:rPr>
        <w:t>-4</w:t>
      </w:r>
      <w:r w:rsidR="00E5372E" w:rsidRPr="00486329">
        <w:rPr>
          <w:rFonts w:cstheme="minorHAnsi"/>
          <w:sz w:val="22"/>
          <w:szCs w:val="22"/>
          <w:vertAlign w:val="superscript"/>
          <w:lang w:val="en-NZ"/>
        </w:rPr>
        <w:t>0</w:t>
      </w:r>
      <w:r w:rsidRPr="00486329">
        <w:rPr>
          <w:rFonts w:cstheme="minorHAnsi"/>
          <w:sz w:val="22"/>
          <w:szCs w:val="22"/>
          <w:lang w:val="en-NZ"/>
        </w:rPr>
        <w:t>C, a world that would see oceans acidify, coral reefs dissolving, sea levels rising rapidly, and mo</w:t>
      </w:r>
      <w:r w:rsidR="00E5372E" w:rsidRPr="00486329">
        <w:rPr>
          <w:rFonts w:cstheme="minorHAnsi"/>
          <w:sz w:val="22"/>
          <w:szCs w:val="22"/>
          <w:lang w:val="en-NZ"/>
        </w:rPr>
        <w:t>re than 40% species extinction</w:t>
      </w:r>
      <w:r w:rsidR="00486329" w:rsidRPr="00486329">
        <w:rPr>
          <w:rFonts w:cstheme="minorHAnsi"/>
          <w:sz w:val="22"/>
          <w:szCs w:val="22"/>
          <w:lang w:val="en-NZ"/>
        </w:rPr>
        <w:t>,” says</w:t>
      </w:r>
      <w:r w:rsidR="00E5372E" w:rsidRPr="00486329">
        <w:rPr>
          <w:rFonts w:cstheme="minorHAnsi"/>
          <w:sz w:val="22"/>
          <w:szCs w:val="22"/>
          <w:lang w:val="en-NZ"/>
        </w:rPr>
        <w:t xml:space="preserve"> Bill Hare, CEO and Senior Scientist at Climate Analytics, one of the science partners in Climate Action Tracker.</w:t>
      </w:r>
    </w:p>
    <w:p w14:paraId="3282A8E1" w14:textId="77777777" w:rsidR="00E5372E" w:rsidRPr="00486329" w:rsidRDefault="00E5372E" w:rsidP="00DB3420">
      <w:pPr>
        <w:rPr>
          <w:rFonts w:cstheme="minorHAnsi"/>
          <w:sz w:val="22"/>
          <w:szCs w:val="22"/>
          <w:lang w:val="en-NZ"/>
        </w:rPr>
      </w:pPr>
    </w:p>
    <w:p w14:paraId="59958BDD" w14:textId="7B41CD88" w:rsidR="00E5372E" w:rsidRPr="00486329" w:rsidRDefault="00E5372E" w:rsidP="006A6E48">
      <w:pPr>
        <w:jc w:val="both"/>
        <w:rPr>
          <w:rFonts w:cstheme="minorHAnsi"/>
          <w:sz w:val="22"/>
          <w:szCs w:val="22"/>
          <w:lang w:val="en-NZ"/>
        </w:rPr>
      </w:pPr>
      <w:r w:rsidRPr="00486329">
        <w:rPr>
          <w:rFonts w:cstheme="minorHAnsi"/>
          <w:sz w:val="22"/>
          <w:szCs w:val="22"/>
          <w:lang w:val="en-NZ"/>
        </w:rPr>
        <w:lastRenderedPageBreak/>
        <w:t xml:space="preserve">Worse, our </w:t>
      </w:r>
      <w:r w:rsidR="007A14F6" w:rsidRPr="00486329">
        <w:rPr>
          <w:rFonts w:cstheme="minorHAnsi"/>
          <w:sz w:val="22"/>
          <w:szCs w:val="22"/>
          <w:lang w:val="en-NZ"/>
        </w:rPr>
        <w:t xml:space="preserve">greenhouse gas </w:t>
      </w:r>
      <w:r w:rsidRPr="00486329">
        <w:rPr>
          <w:rFonts w:cstheme="minorHAnsi"/>
          <w:sz w:val="22"/>
          <w:szCs w:val="22"/>
          <w:lang w:val="en-NZ"/>
        </w:rPr>
        <w:t xml:space="preserve">emissions are rising not falling. The key causes are a failure of government, business and wider society to devise and </w:t>
      </w:r>
      <w:r w:rsidR="007A14F6" w:rsidRPr="00486329">
        <w:rPr>
          <w:rFonts w:cstheme="minorHAnsi"/>
          <w:sz w:val="22"/>
          <w:szCs w:val="22"/>
          <w:lang w:val="en-NZ"/>
        </w:rPr>
        <w:t xml:space="preserve">implement effective </w:t>
      </w:r>
      <w:r w:rsidRPr="00486329">
        <w:rPr>
          <w:rFonts w:cstheme="minorHAnsi"/>
          <w:sz w:val="22"/>
          <w:szCs w:val="22"/>
          <w:lang w:val="en-NZ"/>
        </w:rPr>
        <w:t>policies, strategies and responses.</w:t>
      </w:r>
    </w:p>
    <w:p w14:paraId="59238C1A" w14:textId="77777777" w:rsidR="00E5372E" w:rsidRPr="00486329" w:rsidRDefault="00E5372E" w:rsidP="006A6E48">
      <w:pPr>
        <w:jc w:val="both"/>
        <w:rPr>
          <w:rFonts w:cstheme="minorHAnsi"/>
          <w:sz w:val="22"/>
          <w:szCs w:val="22"/>
          <w:lang w:val="en-NZ"/>
        </w:rPr>
      </w:pPr>
    </w:p>
    <w:p w14:paraId="43C2B416" w14:textId="253A73BF" w:rsidR="00E5372E" w:rsidRPr="00486329" w:rsidRDefault="00E5372E" w:rsidP="006A6E48">
      <w:pPr>
        <w:jc w:val="both"/>
        <w:rPr>
          <w:rFonts w:cstheme="minorHAnsi"/>
          <w:sz w:val="22"/>
          <w:szCs w:val="22"/>
          <w:lang w:val="en-NZ"/>
        </w:rPr>
      </w:pPr>
      <w:r w:rsidRPr="00486329">
        <w:rPr>
          <w:rFonts w:cstheme="minorHAnsi"/>
          <w:sz w:val="22"/>
          <w:szCs w:val="22"/>
          <w:lang w:val="en-NZ"/>
        </w:rPr>
        <w:t xml:space="preserve">However, that picture is now changing fast. The new Labour-NZ First-Green coalition government has pledged a Zero Carbon Act, which would require NZ to achieve net zero </w:t>
      </w:r>
      <w:r w:rsidR="008C3309" w:rsidRPr="00486329">
        <w:rPr>
          <w:rFonts w:cstheme="minorHAnsi"/>
          <w:sz w:val="22"/>
          <w:szCs w:val="22"/>
          <w:lang w:val="en-NZ"/>
        </w:rPr>
        <w:t xml:space="preserve">carbon dioxide emissions </w:t>
      </w:r>
      <w:r w:rsidRPr="00486329">
        <w:rPr>
          <w:rFonts w:cstheme="minorHAnsi"/>
          <w:sz w:val="22"/>
          <w:szCs w:val="22"/>
          <w:lang w:val="en-NZ"/>
        </w:rPr>
        <w:t xml:space="preserve">by 2050. </w:t>
      </w:r>
      <w:r w:rsidR="008C3309" w:rsidRPr="00486329">
        <w:rPr>
          <w:rFonts w:cstheme="minorHAnsi"/>
          <w:sz w:val="22"/>
          <w:szCs w:val="22"/>
        </w:rPr>
        <w:t>There remains uncertainty about whether this goal is (or should be) net zero GHG emissions or net zero CO2 emissions.</w:t>
      </w:r>
      <w:r w:rsidR="008C3309" w:rsidRPr="00486329">
        <w:rPr>
          <w:rFonts w:cstheme="minorHAnsi"/>
          <w:sz w:val="22"/>
          <w:szCs w:val="22"/>
          <w:lang w:val="en-NZ"/>
        </w:rPr>
        <w:t xml:space="preserve"> </w:t>
      </w:r>
      <w:r w:rsidRPr="00486329">
        <w:rPr>
          <w:rFonts w:cstheme="minorHAnsi"/>
          <w:sz w:val="22"/>
          <w:szCs w:val="22"/>
          <w:lang w:val="en-NZ"/>
        </w:rPr>
        <w:t>(Net zero means any residual emissions would be offset by carbon capture in forests and other carbon sinks</w:t>
      </w:r>
      <w:r w:rsidR="006A6E48">
        <w:rPr>
          <w:rFonts w:cstheme="minorHAnsi"/>
          <w:sz w:val="22"/>
          <w:szCs w:val="22"/>
          <w:lang w:val="en-NZ"/>
        </w:rPr>
        <w:t>.</w:t>
      </w:r>
      <w:r w:rsidRPr="00486329">
        <w:rPr>
          <w:rFonts w:cstheme="minorHAnsi"/>
          <w:sz w:val="22"/>
          <w:szCs w:val="22"/>
          <w:lang w:val="en-NZ"/>
        </w:rPr>
        <w:t xml:space="preserve">) From this Act will flow </w:t>
      </w:r>
      <w:proofErr w:type="gramStart"/>
      <w:r w:rsidRPr="00486329">
        <w:rPr>
          <w:rFonts w:cstheme="minorHAnsi"/>
          <w:sz w:val="22"/>
          <w:szCs w:val="22"/>
          <w:lang w:val="en-NZ"/>
        </w:rPr>
        <w:t>a number of</w:t>
      </w:r>
      <w:proofErr w:type="gramEnd"/>
      <w:r w:rsidRPr="00486329">
        <w:rPr>
          <w:rFonts w:cstheme="minorHAnsi"/>
          <w:sz w:val="22"/>
          <w:szCs w:val="22"/>
          <w:lang w:val="en-NZ"/>
        </w:rPr>
        <w:t xml:space="preserve"> crucial bodies such as</w:t>
      </w:r>
      <w:r w:rsidR="00F97961" w:rsidRPr="00486329">
        <w:rPr>
          <w:rFonts w:cstheme="minorHAnsi"/>
          <w:sz w:val="22"/>
          <w:szCs w:val="22"/>
          <w:lang w:val="en-NZ"/>
        </w:rPr>
        <w:t xml:space="preserve"> a Climate Commission to set</w:t>
      </w:r>
      <w:r w:rsidRPr="00486329">
        <w:rPr>
          <w:rFonts w:cstheme="minorHAnsi"/>
          <w:sz w:val="22"/>
          <w:szCs w:val="22"/>
          <w:lang w:val="en-NZ"/>
        </w:rPr>
        <w:t xml:space="preserve"> </w:t>
      </w:r>
      <w:r w:rsidR="007A14F6" w:rsidRPr="00486329">
        <w:rPr>
          <w:rFonts w:cstheme="minorHAnsi"/>
          <w:sz w:val="22"/>
          <w:szCs w:val="22"/>
          <w:lang w:val="en-NZ"/>
        </w:rPr>
        <w:t xml:space="preserve">emissions </w:t>
      </w:r>
      <w:r w:rsidRPr="00486329">
        <w:rPr>
          <w:rFonts w:cstheme="minorHAnsi"/>
          <w:sz w:val="22"/>
          <w:szCs w:val="22"/>
          <w:lang w:val="en-NZ"/>
        </w:rPr>
        <w:t>reduction budgets, and the policies and progress towards meeting the</w:t>
      </w:r>
      <w:r w:rsidR="00F97961" w:rsidRPr="00486329">
        <w:rPr>
          <w:rFonts w:cstheme="minorHAnsi"/>
          <w:sz w:val="22"/>
          <w:szCs w:val="22"/>
          <w:lang w:val="en-NZ"/>
        </w:rPr>
        <w:t>m</w:t>
      </w:r>
      <w:r w:rsidRPr="00486329">
        <w:rPr>
          <w:rFonts w:cstheme="minorHAnsi"/>
          <w:sz w:val="22"/>
          <w:szCs w:val="22"/>
          <w:lang w:val="en-NZ"/>
        </w:rPr>
        <w:t>.</w:t>
      </w:r>
    </w:p>
    <w:p w14:paraId="1F838663" w14:textId="77777777" w:rsidR="00E5372E" w:rsidRPr="00486329" w:rsidRDefault="00E5372E" w:rsidP="006A6E48">
      <w:pPr>
        <w:jc w:val="both"/>
        <w:rPr>
          <w:rFonts w:cstheme="minorHAnsi"/>
          <w:sz w:val="22"/>
          <w:szCs w:val="22"/>
          <w:lang w:val="en-NZ"/>
        </w:rPr>
      </w:pPr>
    </w:p>
    <w:p w14:paraId="13C74801" w14:textId="77777777" w:rsidR="00E5372E" w:rsidRPr="00486329" w:rsidRDefault="00E5372E" w:rsidP="006A6E48">
      <w:pPr>
        <w:jc w:val="both"/>
        <w:rPr>
          <w:rFonts w:cstheme="minorHAnsi"/>
          <w:sz w:val="22"/>
          <w:szCs w:val="22"/>
          <w:lang w:val="en-NZ"/>
        </w:rPr>
      </w:pPr>
      <w:r w:rsidRPr="00486329">
        <w:rPr>
          <w:rFonts w:cstheme="minorHAnsi"/>
          <w:sz w:val="22"/>
          <w:szCs w:val="22"/>
          <w:lang w:val="en-NZ"/>
        </w:rPr>
        <w:t xml:space="preserve">Moreover, there is a clear shift in the business community </w:t>
      </w:r>
      <w:r w:rsidR="00225C70" w:rsidRPr="00486329">
        <w:rPr>
          <w:rFonts w:cstheme="minorHAnsi"/>
          <w:sz w:val="22"/>
          <w:szCs w:val="22"/>
          <w:lang w:val="en-NZ"/>
        </w:rPr>
        <w:t>with a</w:t>
      </w:r>
      <w:r w:rsidRPr="00486329">
        <w:rPr>
          <w:rFonts w:cstheme="minorHAnsi"/>
          <w:sz w:val="22"/>
          <w:szCs w:val="22"/>
          <w:lang w:val="en-NZ"/>
        </w:rPr>
        <w:t xml:space="preserve">n increasing number of companies large and small adopting emissions reduction strategies. </w:t>
      </w:r>
      <w:r w:rsidR="00225C70" w:rsidRPr="00486329">
        <w:rPr>
          <w:rFonts w:cstheme="minorHAnsi"/>
          <w:sz w:val="22"/>
          <w:szCs w:val="22"/>
          <w:lang w:val="en-NZ"/>
        </w:rPr>
        <w:t>Likewise, there are signs of increasing climate change responses in civil society.</w:t>
      </w:r>
    </w:p>
    <w:p w14:paraId="5F21FF24" w14:textId="77777777" w:rsidR="00B54AA9" w:rsidRPr="00486329" w:rsidRDefault="00B54AA9" w:rsidP="00DB3420">
      <w:pPr>
        <w:rPr>
          <w:rFonts w:cstheme="minorHAnsi"/>
          <w:sz w:val="22"/>
          <w:szCs w:val="22"/>
          <w:lang w:val="en-NZ"/>
        </w:rPr>
      </w:pPr>
    </w:p>
    <w:p w14:paraId="3645EB6F" w14:textId="1790411B" w:rsidR="00B54AA9" w:rsidRPr="00486329" w:rsidRDefault="00B54AA9" w:rsidP="006A6E48">
      <w:pPr>
        <w:jc w:val="both"/>
        <w:rPr>
          <w:rFonts w:cstheme="minorHAnsi"/>
          <w:sz w:val="22"/>
          <w:szCs w:val="22"/>
          <w:lang w:val="en-NZ"/>
        </w:rPr>
      </w:pPr>
      <w:r w:rsidRPr="00486329">
        <w:rPr>
          <w:rFonts w:cstheme="minorHAnsi"/>
          <w:sz w:val="22"/>
          <w:szCs w:val="22"/>
          <w:lang w:val="en-NZ"/>
        </w:rPr>
        <w:t xml:space="preserve">Thus, it seems likely New Zealand’s response to climate change will accelerate rapidly in coming years. This will lead to very substantial changes the nature of our economy and society over the next few decades. So </w:t>
      </w:r>
      <w:proofErr w:type="gramStart"/>
      <w:r w:rsidRPr="00486329">
        <w:rPr>
          <w:rFonts w:cstheme="minorHAnsi"/>
          <w:sz w:val="22"/>
          <w:szCs w:val="22"/>
          <w:lang w:val="en-NZ"/>
        </w:rPr>
        <w:t>far</w:t>
      </w:r>
      <w:proofErr w:type="gramEnd"/>
      <w:r w:rsidRPr="00486329">
        <w:rPr>
          <w:rFonts w:cstheme="minorHAnsi"/>
          <w:sz w:val="22"/>
          <w:szCs w:val="22"/>
          <w:lang w:val="en-NZ"/>
        </w:rPr>
        <w:t xml:space="preserve"> the best analysis of this is coming from the Productivity Commission, which was tasked by the previous government to recommend a range of policies to progress these changes. Its final report is due out in June. But it offered a sense of the enormity of the changes in this quote from its first </w:t>
      </w:r>
      <w:r w:rsidR="007A14F6" w:rsidRPr="00486329">
        <w:rPr>
          <w:rFonts w:cstheme="minorHAnsi"/>
          <w:sz w:val="22"/>
          <w:szCs w:val="22"/>
          <w:lang w:val="en-NZ"/>
        </w:rPr>
        <w:t>I</w:t>
      </w:r>
      <w:r w:rsidRPr="00486329">
        <w:rPr>
          <w:rFonts w:cstheme="minorHAnsi"/>
          <w:sz w:val="22"/>
          <w:szCs w:val="22"/>
          <w:lang w:val="en-NZ"/>
        </w:rPr>
        <w:t xml:space="preserve">ssues </w:t>
      </w:r>
      <w:r w:rsidR="007A14F6" w:rsidRPr="00486329">
        <w:rPr>
          <w:rFonts w:cstheme="minorHAnsi"/>
          <w:sz w:val="22"/>
          <w:szCs w:val="22"/>
          <w:lang w:val="en-NZ"/>
        </w:rPr>
        <w:t>P</w:t>
      </w:r>
      <w:r w:rsidRPr="00486329">
        <w:rPr>
          <w:rFonts w:cstheme="minorHAnsi"/>
          <w:sz w:val="22"/>
          <w:szCs w:val="22"/>
          <w:lang w:val="en-NZ"/>
        </w:rPr>
        <w:t>aper on the subject last August:</w:t>
      </w:r>
    </w:p>
    <w:p w14:paraId="3365D59F" w14:textId="77777777" w:rsidR="00225C70" w:rsidRPr="00486329" w:rsidRDefault="00225C70" w:rsidP="006A6E48">
      <w:pPr>
        <w:jc w:val="both"/>
        <w:rPr>
          <w:rFonts w:cstheme="minorHAnsi"/>
          <w:sz w:val="22"/>
          <w:szCs w:val="22"/>
          <w:lang w:val="en-NZ"/>
        </w:rPr>
      </w:pPr>
    </w:p>
    <w:p w14:paraId="64C0F57F" w14:textId="77777777" w:rsidR="00225C70" w:rsidRPr="00A6675E" w:rsidRDefault="00225C70" w:rsidP="006A6E48">
      <w:pPr>
        <w:ind w:left="567" w:right="843"/>
        <w:jc w:val="both"/>
        <w:rPr>
          <w:rFonts w:cstheme="minorHAnsi"/>
          <w:i/>
          <w:sz w:val="22"/>
          <w:szCs w:val="22"/>
        </w:rPr>
      </w:pPr>
      <w:r w:rsidRPr="00A6675E">
        <w:rPr>
          <w:rFonts w:cstheme="minorHAnsi"/>
          <w:i/>
          <w:sz w:val="22"/>
          <w:szCs w:val="22"/>
        </w:rPr>
        <w:t>“…the shift from the old economy to a new, low-emissions economy will be profound and widespread, transforming land use, the energy system, production methods and technology, regulatory frameworks and institutions, and business and political culture.”</w:t>
      </w:r>
    </w:p>
    <w:p w14:paraId="599706F1" w14:textId="77777777" w:rsidR="00B54AA9" w:rsidRPr="00486329" w:rsidRDefault="00B54AA9" w:rsidP="006A6E48">
      <w:pPr>
        <w:jc w:val="both"/>
        <w:rPr>
          <w:rFonts w:cstheme="minorHAnsi"/>
          <w:sz w:val="22"/>
          <w:szCs w:val="22"/>
        </w:rPr>
      </w:pPr>
    </w:p>
    <w:p w14:paraId="11F2246B" w14:textId="77777777" w:rsidR="00B54AA9" w:rsidRPr="00486329" w:rsidRDefault="00B54AA9" w:rsidP="006A6E48">
      <w:pPr>
        <w:jc w:val="both"/>
        <w:rPr>
          <w:rFonts w:cstheme="minorHAnsi"/>
          <w:sz w:val="22"/>
          <w:szCs w:val="22"/>
        </w:rPr>
      </w:pPr>
      <w:r w:rsidRPr="00486329">
        <w:rPr>
          <w:rFonts w:cstheme="minorHAnsi"/>
          <w:sz w:val="22"/>
          <w:szCs w:val="22"/>
        </w:rPr>
        <w:t xml:space="preserve">As a Church, we’ve already begun the journey. </w:t>
      </w:r>
      <w:r w:rsidR="00495E84" w:rsidRPr="00486329">
        <w:rPr>
          <w:rFonts w:cstheme="minorHAnsi"/>
          <w:sz w:val="22"/>
          <w:szCs w:val="22"/>
        </w:rPr>
        <w:t>For example, a</w:t>
      </w:r>
      <w:r w:rsidRPr="00486329">
        <w:rPr>
          <w:rFonts w:cstheme="minorHAnsi"/>
          <w:sz w:val="22"/>
          <w:szCs w:val="22"/>
        </w:rPr>
        <w:t xml:space="preserve">t GSTHW 2014 we committed to fossil fuel divestment and have made good progress on it; our Diocese of Polynesia is recognised internationally as a source of insight and action appropriate for its position </w:t>
      </w:r>
      <w:r w:rsidR="00F97961" w:rsidRPr="00486329">
        <w:rPr>
          <w:rFonts w:cstheme="minorHAnsi"/>
          <w:sz w:val="22"/>
          <w:szCs w:val="22"/>
        </w:rPr>
        <w:t xml:space="preserve">as </w:t>
      </w:r>
      <w:r w:rsidRPr="00486329">
        <w:rPr>
          <w:rFonts w:cstheme="minorHAnsi"/>
          <w:sz w:val="22"/>
          <w:szCs w:val="22"/>
        </w:rPr>
        <w:t xml:space="preserve">one of the areas </w:t>
      </w:r>
      <w:r w:rsidR="00EC616F" w:rsidRPr="00486329">
        <w:rPr>
          <w:rFonts w:cstheme="minorHAnsi"/>
          <w:sz w:val="22"/>
          <w:szCs w:val="22"/>
        </w:rPr>
        <w:t xml:space="preserve">of the world </w:t>
      </w:r>
      <w:r w:rsidRPr="00486329">
        <w:rPr>
          <w:rFonts w:cstheme="minorHAnsi"/>
          <w:sz w:val="22"/>
          <w:szCs w:val="22"/>
        </w:rPr>
        <w:t xml:space="preserve">worst affected </w:t>
      </w:r>
      <w:r w:rsidR="00495E84" w:rsidRPr="00486329">
        <w:rPr>
          <w:rFonts w:cstheme="minorHAnsi"/>
          <w:sz w:val="22"/>
          <w:szCs w:val="22"/>
        </w:rPr>
        <w:t xml:space="preserve">already </w:t>
      </w:r>
      <w:r w:rsidRPr="00486329">
        <w:rPr>
          <w:rFonts w:cstheme="minorHAnsi"/>
          <w:sz w:val="22"/>
          <w:szCs w:val="22"/>
        </w:rPr>
        <w:t xml:space="preserve">by climate </w:t>
      </w:r>
      <w:r w:rsidR="00495E84" w:rsidRPr="00486329">
        <w:rPr>
          <w:rFonts w:cstheme="minorHAnsi"/>
          <w:sz w:val="22"/>
          <w:szCs w:val="22"/>
        </w:rPr>
        <w:t>change;</w:t>
      </w:r>
      <w:r w:rsidRPr="00486329">
        <w:rPr>
          <w:rFonts w:cstheme="minorHAnsi"/>
          <w:sz w:val="22"/>
          <w:szCs w:val="22"/>
        </w:rPr>
        <w:t xml:space="preserve"> a number of other diocese such as Wellington and Auckland have had part-time fieldworkers </w:t>
      </w:r>
      <w:r w:rsidR="00495E84" w:rsidRPr="00486329">
        <w:rPr>
          <w:rFonts w:cstheme="minorHAnsi"/>
          <w:sz w:val="22"/>
          <w:szCs w:val="22"/>
        </w:rPr>
        <w:t>and climate change action groups</w:t>
      </w:r>
      <w:r w:rsidRPr="00486329">
        <w:rPr>
          <w:rFonts w:cstheme="minorHAnsi"/>
          <w:sz w:val="22"/>
          <w:szCs w:val="22"/>
        </w:rPr>
        <w:t xml:space="preserve"> dating back </w:t>
      </w:r>
      <w:r w:rsidR="00495E84" w:rsidRPr="00486329">
        <w:rPr>
          <w:rFonts w:cstheme="minorHAnsi"/>
          <w:sz w:val="22"/>
          <w:szCs w:val="22"/>
        </w:rPr>
        <w:t>some years; and we are involved in an inter-denominational group that has, for example, made submissions to the Productivity Commission</w:t>
      </w:r>
      <w:r w:rsidR="00F97961" w:rsidRPr="00486329">
        <w:rPr>
          <w:rFonts w:cstheme="minorHAnsi"/>
          <w:sz w:val="22"/>
          <w:szCs w:val="22"/>
        </w:rPr>
        <w:t xml:space="preserve"> and other government inquiries</w:t>
      </w:r>
      <w:r w:rsidR="00EC616F" w:rsidRPr="00486329">
        <w:rPr>
          <w:rFonts w:cstheme="minorHAnsi"/>
          <w:sz w:val="22"/>
          <w:szCs w:val="22"/>
        </w:rPr>
        <w:t>,</w:t>
      </w:r>
      <w:r w:rsidR="00F97961" w:rsidRPr="00486329">
        <w:rPr>
          <w:rFonts w:cstheme="minorHAnsi"/>
          <w:sz w:val="22"/>
          <w:szCs w:val="22"/>
        </w:rPr>
        <w:t xml:space="preserve"> </w:t>
      </w:r>
      <w:r w:rsidR="00495E84" w:rsidRPr="00486329">
        <w:rPr>
          <w:rFonts w:cstheme="minorHAnsi"/>
          <w:sz w:val="22"/>
          <w:szCs w:val="22"/>
        </w:rPr>
        <w:t xml:space="preserve">and offered advice to our Church leaders on their public responses to </w:t>
      </w:r>
      <w:r w:rsidR="00EC616F" w:rsidRPr="00486329">
        <w:rPr>
          <w:rFonts w:cstheme="minorHAnsi"/>
          <w:sz w:val="22"/>
          <w:szCs w:val="22"/>
        </w:rPr>
        <w:t>climate change.</w:t>
      </w:r>
    </w:p>
    <w:p w14:paraId="116BE0AF" w14:textId="77777777" w:rsidR="00495E84" w:rsidRPr="00486329" w:rsidRDefault="00495E84" w:rsidP="006A6E48">
      <w:pPr>
        <w:jc w:val="both"/>
        <w:rPr>
          <w:rFonts w:cstheme="minorHAnsi"/>
          <w:sz w:val="22"/>
          <w:szCs w:val="22"/>
        </w:rPr>
      </w:pPr>
    </w:p>
    <w:p w14:paraId="72975BCF" w14:textId="77777777" w:rsidR="00EC616F" w:rsidRPr="00486329" w:rsidRDefault="00495E84" w:rsidP="006A6E48">
      <w:pPr>
        <w:jc w:val="both"/>
        <w:rPr>
          <w:rFonts w:cstheme="minorHAnsi"/>
          <w:sz w:val="22"/>
          <w:szCs w:val="22"/>
        </w:rPr>
      </w:pPr>
      <w:r w:rsidRPr="00486329">
        <w:rPr>
          <w:rFonts w:cstheme="minorHAnsi"/>
          <w:sz w:val="22"/>
          <w:szCs w:val="22"/>
        </w:rPr>
        <w:t>However, now is the time for us to step up our efforts as individuals</w:t>
      </w:r>
      <w:r w:rsidR="00EC616F" w:rsidRPr="00486329">
        <w:rPr>
          <w:rFonts w:cstheme="minorHAnsi"/>
          <w:sz w:val="22"/>
          <w:szCs w:val="22"/>
        </w:rPr>
        <w:t>,</w:t>
      </w:r>
      <w:r w:rsidRPr="00486329">
        <w:rPr>
          <w:rFonts w:cstheme="minorHAnsi"/>
          <w:sz w:val="22"/>
          <w:szCs w:val="22"/>
        </w:rPr>
        <w:t xml:space="preserve"> and together at local, diocesan and provincial levels. </w:t>
      </w:r>
      <w:r w:rsidR="00EC616F" w:rsidRPr="00486329">
        <w:rPr>
          <w:rFonts w:cstheme="minorHAnsi"/>
          <w:sz w:val="22"/>
          <w:szCs w:val="22"/>
        </w:rPr>
        <w:t>This motion seeks a practical way to encourage, share and co-ordinate that work so we can play an ever-growing role in society’s drive for deep sustainability.</w:t>
      </w:r>
    </w:p>
    <w:p w14:paraId="33AA03EB" w14:textId="77777777" w:rsidR="00EC616F" w:rsidRPr="00486329" w:rsidRDefault="00EC616F" w:rsidP="006A6E48">
      <w:pPr>
        <w:jc w:val="both"/>
        <w:rPr>
          <w:rFonts w:cstheme="minorHAnsi"/>
          <w:sz w:val="22"/>
          <w:szCs w:val="22"/>
        </w:rPr>
      </w:pPr>
    </w:p>
    <w:p w14:paraId="1C65219E" w14:textId="77777777" w:rsidR="00495E84" w:rsidRPr="00486329" w:rsidRDefault="00495E84" w:rsidP="006A6E48">
      <w:pPr>
        <w:jc w:val="both"/>
        <w:rPr>
          <w:rFonts w:cstheme="minorHAnsi"/>
          <w:sz w:val="22"/>
          <w:szCs w:val="22"/>
        </w:rPr>
      </w:pPr>
      <w:r w:rsidRPr="00486329">
        <w:rPr>
          <w:rFonts w:cstheme="minorHAnsi"/>
          <w:sz w:val="22"/>
          <w:szCs w:val="22"/>
        </w:rPr>
        <w:t xml:space="preserve">While much of that work will be of practical nature in common with other people and organisations, </w:t>
      </w:r>
      <w:r w:rsidR="00EC616F" w:rsidRPr="00486329">
        <w:rPr>
          <w:rFonts w:cstheme="minorHAnsi"/>
          <w:sz w:val="22"/>
          <w:szCs w:val="22"/>
        </w:rPr>
        <w:t>the Spirit</w:t>
      </w:r>
      <w:r w:rsidR="007A14F6" w:rsidRPr="00486329">
        <w:rPr>
          <w:rFonts w:cstheme="minorHAnsi"/>
          <w:sz w:val="22"/>
          <w:szCs w:val="22"/>
        </w:rPr>
        <w:t xml:space="preserve"> of God</w:t>
      </w:r>
      <w:r w:rsidR="00EC616F" w:rsidRPr="00486329">
        <w:rPr>
          <w:rFonts w:cstheme="minorHAnsi"/>
          <w:sz w:val="22"/>
          <w:szCs w:val="22"/>
        </w:rPr>
        <w:t xml:space="preserve"> is </w:t>
      </w:r>
      <w:r w:rsidRPr="00486329">
        <w:rPr>
          <w:rFonts w:cstheme="minorHAnsi"/>
          <w:sz w:val="22"/>
          <w:szCs w:val="22"/>
        </w:rPr>
        <w:t xml:space="preserve">our greatest gift </w:t>
      </w:r>
      <w:r w:rsidR="00EC616F" w:rsidRPr="00486329">
        <w:rPr>
          <w:rFonts w:cstheme="minorHAnsi"/>
          <w:sz w:val="22"/>
          <w:szCs w:val="22"/>
        </w:rPr>
        <w:t xml:space="preserve">to them and ourselves. </w:t>
      </w:r>
      <w:r w:rsidRPr="00486329">
        <w:rPr>
          <w:rFonts w:cstheme="minorHAnsi"/>
          <w:sz w:val="22"/>
          <w:szCs w:val="22"/>
        </w:rPr>
        <w:t>Our faith, theology and liturgy speak powerfully to our relationship with, and responsibility to, God’s creation, which is our very life support system.</w:t>
      </w:r>
    </w:p>
    <w:p w14:paraId="6EC77CAB" w14:textId="77777777" w:rsidR="00495E84" w:rsidRPr="00486329" w:rsidRDefault="00495E84" w:rsidP="00225C70">
      <w:pPr>
        <w:rPr>
          <w:rFonts w:cstheme="minorHAnsi"/>
          <w:sz w:val="22"/>
          <w:szCs w:val="22"/>
        </w:rPr>
      </w:pPr>
    </w:p>
    <w:p w14:paraId="06602112" w14:textId="06EF5D84" w:rsidR="0006723D" w:rsidRPr="00486329" w:rsidRDefault="00495E84" w:rsidP="00A6675E">
      <w:pPr>
        <w:jc w:val="both"/>
        <w:rPr>
          <w:rFonts w:cstheme="minorHAnsi"/>
          <w:sz w:val="22"/>
          <w:szCs w:val="22"/>
        </w:rPr>
      </w:pPr>
      <w:r w:rsidRPr="00486329">
        <w:rPr>
          <w:rFonts w:cstheme="minorHAnsi"/>
          <w:sz w:val="22"/>
          <w:szCs w:val="22"/>
        </w:rPr>
        <w:t xml:space="preserve">As we work on restoring our right-relationship with creation, we can offer </w:t>
      </w:r>
      <w:r w:rsidR="00EC616F" w:rsidRPr="00486329">
        <w:rPr>
          <w:rFonts w:cstheme="minorHAnsi"/>
          <w:sz w:val="22"/>
          <w:szCs w:val="22"/>
        </w:rPr>
        <w:t xml:space="preserve">that hope and encouragement to many </w:t>
      </w:r>
      <w:r w:rsidR="008C3309" w:rsidRPr="00486329">
        <w:rPr>
          <w:rFonts w:cstheme="minorHAnsi"/>
          <w:sz w:val="22"/>
          <w:szCs w:val="22"/>
        </w:rPr>
        <w:t>others. We can do much by working together within and across ministry units, diocese and tikanga, with the help of the new Environment Portfolio Group</w:t>
      </w:r>
      <w:r w:rsidR="00283ED5" w:rsidRPr="00486329">
        <w:rPr>
          <w:rFonts w:cstheme="minorHAnsi"/>
          <w:sz w:val="22"/>
          <w:szCs w:val="22"/>
        </w:rPr>
        <w:t xml:space="preserve"> within General Synod’s new Social Justice structure</w:t>
      </w:r>
      <w:r w:rsidR="008C3309" w:rsidRPr="00486329">
        <w:rPr>
          <w:rFonts w:cstheme="minorHAnsi"/>
          <w:sz w:val="22"/>
          <w:szCs w:val="22"/>
        </w:rPr>
        <w:t>.</w:t>
      </w:r>
    </w:p>
    <w:sectPr w:rsidR="0006723D" w:rsidRPr="00486329" w:rsidSect="007C0F3F">
      <w:footerReference w:type="even" r:id="rId9"/>
      <w:footerReference w:type="default" r:id="rId10"/>
      <w:pgSz w:w="11900" w:h="16840"/>
      <w:pgMar w:top="130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22D6FE" w14:textId="77777777" w:rsidR="003E3BFE" w:rsidRDefault="003E3BFE" w:rsidP="00735DB3">
      <w:r>
        <w:separator/>
      </w:r>
    </w:p>
  </w:endnote>
  <w:endnote w:type="continuationSeparator" w:id="0">
    <w:p w14:paraId="5B44516A" w14:textId="77777777" w:rsidR="003E3BFE" w:rsidRDefault="003E3BFE" w:rsidP="00735DB3">
      <w:r>
        <w:continuationSeparator/>
      </w:r>
    </w:p>
  </w:endnote>
  <w:endnote w:type="continuationNotice" w:id="1">
    <w:p w14:paraId="51D31220" w14:textId="77777777" w:rsidR="00F340DC" w:rsidRDefault="00F340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5597111"/>
      <w:docPartObj>
        <w:docPartGallery w:val="Page Numbers (Bottom of Page)"/>
        <w:docPartUnique/>
      </w:docPartObj>
    </w:sdtPr>
    <w:sdtEndPr>
      <w:rPr>
        <w:rStyle w:val="PageNumber"/>
      </w:rPr>
    </w:sdtEndPr>
    <w:sdtContent>
      <w:p w14:paraId="307A6135" w14:textId="77777777" w:rsidR="003E3BFE" w:rsidRDefault="003E3BFE" w:rsidP="003E3B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1EFECBE" w14:textId="77777777" w:rsidR="003E3BFE" w:rsidRDefault="003E3BFE" w:rsidP="00735DB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68685883"/>
      <w:docPartObj>
        <w:docPartGallery w:val="Page Numbers (Bottom of Page)"/>
        <w:docPartUnique/>
      </w:docPartObj>
    </w:sdtPr>
    <w:sdtEndPr>
      <w:rPr>
        <w:rStyle w:val="PageNumber"/>
      </w:rPr>
    </w:sdtEndPr>
    <w:sdtContent>
      <w:p w14:paraId="38C7A5A0" w14:textId="7638945A" w:rsidR="003E3BFE" w:rsidRDefault="003E3BFE" w:rsidP="003E3BF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070DC8">
          <w:rPr>
            <w:rStyle w:val="PageNumber"/>
            <w:noProof/>
          </w:rPr>
          <w:t>2</w:t>
        </w:r>
        <w:r>
          <w:rPr>
            <w:rStyle w:val="PageNumber"/>
          </w:rPr>
          <w:fldChar w:fldCharType="end"/>
        </w:r>
      </w:p>
    </w:sdtContent>
  </w:sdt>
  <w:p w14:paraId="5E29CA0F" w14:textId="77777777" w:rsidR="003E3BFE" w:rsidRDefault="003E3BFE" w:rsidP="00735DB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44324" w14:textId="77777777" w:rsidR="003E3BFE" w:rsidRDefault="003E3BFE" w:rsidP="00735DB3">
      <w:r>
        <w:separator/>
      </w:r>
    </w:p>
  </w:footnote>
  <w:footnote w:type="continuationSeparator" w:id="0">
    <w:p w14:paraId="407B2F29" w14:textId="77777777" w:rsidR="003E3BFE" w:rsidRDefault="003E3BFE" w:rsidP="00735DB3">
      <w:r>
        <w:continuationSeparator/>
      </w:r>
    </w:p>
  </w:footnote>
  <w:footnote w:type="continuationNotice" w:id="1">
    <w:p w14:paraId="340684AB" w14:textId="77777777" w:rsidR="00F340DC" w:rsidRDefault="00F340DC"/>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9C4"/>
    <w:rsid w:val="000017E8"/>
    <w:rsid w:val="000207FC"/>
    <w:rsid w:val="0002262B"/>
    <w:rsid w:val="00064592"/>
    <w:rsid w:val="00065512"/>
    <w:rsid w:val="0006723D"/>
    <w:rsid w:val="00070DC8"/>
    <w:rsid w:val="00154142"/>
    <w:rsid w:val="001904EC"/>
    <w:rsid w:val="00225C70"/>
    <w:rsid w:val="00283ED5"/>
    <w:rsid w:val="002B1532"/>
    <w:rsid w:val="002C4488"/>
    <w:rsid w:val="00310E1D"/>
    <w:rsid w:val="00314A84"/>
    <w:rsid w:val="00351BA8"/>
    <w:rsid w:val="003E3BFE"/>
    <w:rsid w:val="0041386C"/>
    <w:rsid w:val="004141BB"/>
    <w:rsid w:val="00486329"/>
    <w:rsid w:val="00495E84"/>
    <w:rsid w:val="004E2689"/>
    <w:rsid w:val="00510517"/>
    <w:rsid w:val="00515763"/>
    <w:rsid w:val="00531C23"/>
    <w:rsid w:val="005422F0"/>
    <w:rsid w:val="005D2FD7"/>
    <w:rsid w:val="00631A66"/>
    <w:rsid w:val="00676CB7"/>
    <w:rsid w:val="006A6E48"/>
    <w:rsid w:val="006D3FD6"/>
    <w:rsid w:val="00735DB3"/>
    <w:rsid w:val="007A14F6"/>
    <w:rsid w:val="007C0F3F"/>
    <w:rsid w:val="0084793A"/>
    <w:rsid w:val="00847D51"/>
    <w:rsid w:val="008C3309"/>
    <w:rsid w:val="008D0E24"/>
    <w:rsid w:val="008F156A"/>
    <w:rsid w:val="009066F3"/>
    <w:rsid w:val="009119C4"/>
    <w:rsid w:val="00927F3B"/>
    <w:rsid w:val="0097151D"/>
    <w:rsid w:val="009726E9"/>
    <w:rsid w:val="00A43133"/>
    <w:rsid w:val="00A6675E"/>
    <w:rsid w:val="00A90125"/>
    <w:rsid w:val="00AA28C5"/>
    <w:rsid w:val="00B2019E"/>
    <w:rsid w:val="00B54AA9"/>
    <w:rsid w:val="00B60C82"/>
    <w:rsid w:val="00C84522"/>
    <w:rsid w:val="00D05D00"/>
    <w:rsid w:val="00DA2343"/>
    <w:rsid w:val="00DB3420"/>
    <w:rsid w:val="00DE2AF0"/>
    <w:rsid w:val="00E5372E"/>
    <w:rsid w:val="00E973C0"/>
    <w:rsid w:val="00EC616F"/>
    <w:rsid w:val="00EC7737"/>
    <w:rsid w:val="00ED45E9"/>
    <w:rsid w:val="00F24255"/>
    <w:rsid w:val="00F340DC"/>
    <w:rsid w:val="00F35114"/>
    <w:rsid w:val="00F979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6B271"/>
  <w14:defaultImageDpi w14:val="32767"/>
  <w15:chartTrackingRefBased/>
  <w15:docId w15:val="{E71F4F89-DF44-3B4F-91CF-E5E27E353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35DB3"/>
    <w:pPr>
      <w:tabs>
        <w:tab w:val="center" w:pos="4513"/>
        <w:tab w:val="right" w:pos="9026"/>
      </w:tabs>
    </w:pPr>
  </w:style>
  <w:style w:type="character" w:customStyle="1" w:styleId="FooterChar">
    <w:name w:val="Footer Char"/>
    <w:basedOn w:val="DefaultParagraphFont"/>
    <w:link w:val="Footer"/>
    <w:uiPriority w:val="99"/>
    <w:rsid w:val="00735DB3"/>
  </w:style>
  <w:style w:type="character" w:styleId="PageNumber">
    <w:name w:val="page number"/>
    <w:basedOn w:val="DefaultParagraphFont"/>
    <w:uiPriority w:val="99"/>
    <w:semiHidden/>
    <w:unhideWhenUsed/>
    <w:rsid w:val="00735DB3"/>
  </w:style>
  <w:style w:type="character" w:styleId="Hyperlink">
    <w:name w:val="Hyperlink"/>
    <w:basedOn w:val="DefaultParagraphFont"/>
    <w:uiPriority w:val="99"/>
    <w:unhideWhenUsed/>
    <w:rsid w:val="00EC7737"/>
    <w:rPr>
      <w:color w:val="0563C1" w:themeColor="hyperlink"/>
      <w:u w:val="single"/>
    </w:rPr>
  </w:style>
  <w:style w:type="character" w:customStyle="1" w:styleId="UnresolvedMention1">
    <w:name w:val="Unresolved Mention1"/>
    <w:basedOn w:val="DefaultParagraphFont"/>
    <w:uiPriority w:val="99"/>
    <w:rsid w:val="00EC7737"/>
    <w:rPr>
      <w:color w:val="808080"/>
      <w:shd w:val="clear" w:color="auto" w:fill="E6E6E6"/>
    </w:rPr>
  </w:style>
  <w:style w:type="character" w:styleId="FollowedHyperlink">
    <w:name w:val="FollowedHyperlink"/>
    <w:basedOn w:val="DefaultParagraphFont"/>
    <w:uiPriority w:val="99"/>
    <w:semiHidden/>
    <w:unhideWhenUsed/>
    <w:rsid w:val="002C4488"/>
    <w:rPr>
      <w:color w:val="954F72" w:themeColor="followedHyperlink"/>
      <w:u w:val="single"/>
    </w:rPr>
  </w:style>
  <w:style w:type="character" w:styleId="CommentReference">
    <w:name w:val="annotation reference"/>
    <w:basedOn w:val="DefaultParagraphFont"/>
    <w:uiPriority w:val="99"/>
    <w:semiHidden/>
    <w:unhideWhenUsed/>
    <w:rsid w:val="005422F0"/>
    <w:rPr>
      <w:sz w:val="16"/>
      <w:szCs w:val="16"/>
    </w:rPr>
  </w:style>
  <w:style w:type="paragraph" w:styleId="CommentText">
    <w:name w:val="annotation text"/>
    <w:basedOn w:val="Normal"/>
    <w:link w:val="CommentTextChar"/>
    <w:uiPriority w:val="99"/>
    <w:semiHidden/>
    <w:unhideWhenUsed/>
    <w:rsid w:val="005422F0"/>
    <w:rPr>
      <w:sz w:val="20"/>
      <w:szCs w:val="20"/>
    </w:rPr>
  </w:style>
  <w:style w:type="character" w:customStyle="1" w:styleId="CommentTextChar">
    <w:name w:val="Comment Text Char"/>
    <w:basedOn w:val="DefaultParagraphFont"/>
    <w:link w:val="CommentText"/>
    <w:uiPriority w:val="99"/>
    <w:semiHidden/>
    <w:rsid w:val="005422F0"/>
    <w:rPr>
      <w:sz w:val="20"/>
      <w:szCs w:val="20"/>
    </w:rPr>
  </w:style>
  <w:style w:type="paragraph" w:styleId="CommentSubject">
    <w:name w:val="annotation subject"/>
    <w:basedOn w:val="CommentText"/>
    <w:next w:val="CommentText"/>
    <w:link w:val="CommentSubjectChar"/>
    <w:uiPriority w:val="99"/>
    <w:semiHidden/>
    <w:unhideWhenUsed/>
    <w:rsid w:val="005422F0"/>
    <w:rPr>
      <w:b/>
      <w:bCs/>
    </w:rPr>
  </w:style>
  <w:style w:type="character" w:customStyle="1" w:styleId="CommentSubjectChar">
    <w:name w:val="Comment Subject Char"/>
    <w:basedOn w:val="CommentTextChar"/>
    <w:link w:val="CommentSubject"/>
    <w:uiPriority w:val="99"/>
    <w:semiHidden/>
    <w:rsid w:val="005422F0"/>
    <w:rPr>
      <w:b/>
      <w:bCs/>
      <w:sz w:val="20"/>
      <w:szCs w:val="20"/>
    </w:rPr>
  </w:style>
  <w:style w:type="paragraph" w:styleId="BalloonText">
    <w:name w:val="Balloon Text"/>
    <w:basedOn w:val="Normal"/>
    <w:link w:val="BalloonTextChar"/>
    <w:uiPriority w:val="99"/>
    <w:semiHidden/>
    <w:unhideWhenUsed/>
    <w:rsid w:val="005422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2F0"/>
    <w:rPr>
      <w:rFonts w:ascii="Segoe UI" w:hAnsi="Segoe UI" w:cs="Segoe UI"/>
      <w:sz w:val="18"/>
      <w:szCs w:val="18"/>
    </w:rPr>
  </w:style>
  <w:style w:type="character" w:customStyle="1" w:styleId="apple-converted-space">
    <w:name w:val="apple-converted-space"/>
    <w:basedOn w:val="DefaultParagraphFont"/>
    <w:rsid w:val="004141BB"/>
  </w:style>
  <w:style w:type="paragraph" w:styleId="Header">
    <w:name w:val="header"/>
    <w:basedOn w:val="Normal"/>
    <w:link w:val="HeaderChar"/>
    <w:uiPriority w:val="99"/>
    <w:semiHidden/>
    <w:unhideWhenUsed/>
    <w:rsid w:val="00F340DC"/>
    <w:pPr>
      <w:tabs>
        <w:tab w:val="center" w:pos="4513"/>
        <w:tab w:val="right" w:pos="9026"/>
      </w:tabs>
    </w:pPr>
  </w:style>
  <w:style w:type="character" w:customStyle="1" w:styleId="HeaderChar">
    <w:name w:val="Header Char"/>
    <w:basedOn w:val="DefaultParagraphFont"/>
    <w:link w:val="Header"/>
    <w:uiPriority w:val="99"/>
    <w:semiHidden/>
    <w:rsid w:val="00F340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13392">
      <w:bodyDiv w:val="1"/>
      <w:marLeft w:val="0"/>
      <w:marRight w:val="0"/>
      <w:marTop w:val="0"/>
      <w:marBottom w:val="0"/>
      <w:divBdr>
        <w:top w:val="none" w:sz="0" w:space="0" w:color="auto"/>
        <w:left w:val="none" w:sz="0" w:space="0" w:color="auto"/>
        <w:bottom w:val="none" w:sz="0" w:space="0" w:color="auto"/>
        <w:right w:val="none" w:sz="0" w:space="0" w:color="auto"/>
      </w:divBdr>
    </w:div>
    <w:div w:id="180507543">
      <w:bodyDiv w:val="1"/>
      <w:marLeft w:val="0"/>
      <w:marRight w:val="0"/>
      <w:marTop w:val="0"/>
      <w:marBottom w:val="0"/>
      <w:divBdr>
        <w:top w:val="none" w:sz="0" w:space="0" w:color="auto"/>
        <w:left w:val="none" w:sz="0" w:space="0" w:color="auto"/>
        <w:bottom w:val="none" w:sz="0" w:space="0" w:color="auto"/>
        <w:right w:val="none" w:sz="0" w:space="0" w:color="auto"/>
      </w:divBdr>
    </w:div>
    <w:div w:id="229119339">
      <w:bodyDiv w:val="1"/>
      <w:marLeft w:val="0"/>
      <w:marRight w:val="0"/>
      <w:marTop w:val="0"/>
      <w:marBottom w:val="0"/>
      <w:divBdr>
        <w:top w:val="none" w:sz="0" w:space="0" w:color="auto"/>
        <w:left w:val="none" w:sz="0" w:space="0" w:color="auto"/>
        <w:bottom w:val="none" w:sz="0" w:space="0" w:color="auto"/>
        <w:right w:val="none" w:sz="0" w:space="0" w:color="auto"/>
      </w:divBdr>
    </w:div>
    <w:div w:id="428625564">
      <w:bodyDiv w:val="1"/>
      <w:marLeft w:val="0"/>
      <w:marRight w:val="0"/>
      <w:marTop w:val="0"/>
      <w:marBottom w:val="0"/>
      <w:divBdr>
        <w:top w:val="none" w:sz="0" w:space="0" w:color="auto"/>
        <w:left w:val="none" w:sz="0" w:space="0" w:color="auto"/>
        <w:bottom w:val="none" w:sz="0" w:space="0" w:color="auto"/>
        <w:right w:val="none" w:sz="0" w:space="0" w:color="auto"/>
      </w:divBdr>
    </w:div>
    <w:div w:id="496921528">
      <w:bodyDiv w:val="1"/>
      <w:marLeft w:val="0"/>
      <w:marRight w:val="0"/>
      <w:marTop w:val="0"/>
      <w:marBottom w:val="0"/>
      <w:divBdr>
        <w:top w:val="none" w:sz="0" w:space="0" w:color="auto"/>
        <w:left w:val="none" w:sz="0" w:space="0" w:color="auto"/>
        <w:bottom w:val="none" w:sz="0" w:space="0" w:color="auto"/>
        <w:right w:val="none" w:sz="0" w:space="0" w:color="auto"/>
      </w:divBdr>
    </w:div>
    <w:div w:id="636647474">
      <w:bodyDiv w:val="1"/>
      <w:marLeft w:val="0"/>
      <w:marRight w:val="0"/>
      <w:marTop w:val="0"/>
      <w:marBottom w:val="0"/>
      <w:divBdr>
        <w:top w:val="none" w:sz="0" w:space="0" w:color="auto"/>
        <w:left w:val="none" w:sz="0" w:space="0" w:color="auto"/>
        <w:bottom w:val="none" w:sz="0" w:space="0" w:color="auto"/>
        <w:right w:val="none" w:sz="0" w:space="0" w:color="auto"/>
      </w:divBdr>
    </w:div>
    <w:div w:id="685520085">
      <w:bodyDiv w:val="1"/>
      <w:marLeft w:val="0"/>
      <w:marRight w:val="0"/>
      <w:marTop w:val="0"/>
      <w:marBottom w:val="0"/>
      <w:divBdr>
        <w:top w:val="none" w:sz="0" w:space="0" w:color="auto"/>
        <w:left w:val="none" w:sz="0" w:space="0" w:color="auto"/>
        <w:bottom w:val="none" w:sz="0" w:space="0" w:color="auto"/>
        <w:right w:val="none" w:sz="0" w:space="0" w:color="auto"/>
      </w:divBdr>
    </w:div>
    <w:div w:id="979918058">
      <w:bodyDiv w:val="1"/>
      <w:marLeft w:val="0"/>
      <w:marRight w:val="0"/>
      <w:marTop w:val="0"/>
      <w:marBottom w:val="0"/>
      <w:divBdr>
        <w:top w:val="none" w:sz="0" w:space="0" w:color="auto"/>
        <w:left w:val="none" w:sz="0" w:space="0" w:color="auto"/>
        <w:bottom w:val="none" w:sz="0" w:space="0" w:color="auto"/>
        <w:right w:val="none" w:sz="0" w:space="0" w:color="auto"/>
      </w:divBdr>
      <w:divsChild>
        <w:div w:id="1662075093">
          <w:marLeft w:val="0"/>
          <w:marRight w:val="0"/>
          <w:marTop w:val="0"/>
          <w:marBottom w:val="0"/>
          <w:divBdr>
            <w:top w:val="none" w:sz="0" w:space="0" w:color="auto"/>
            <w:left w:val="none" w:sz="0" w:space="0" w:color="auto"/>
            <w:bottom w:val="none" w:sz="0" w:space="0" w:color="auto"/>
            <w:right w:val="none" w:sz="0" w:space="0" w:color="auto"/>
          </w:divBdr>
        </w:div>
        <w:div w:id="1072124714">
          <w:marLeft w:val="0"/>
          <w:marRight w:val="0"/>
          <w:marTop w:val="0"/>
          <w:marBottom w:val="0"/>
          <w:divBdr>
            <w:top w:val="none" w:sz="0" w:space="0" w:color="auto"/>
            <w:left w:val="none" w:sz="0" w:space="0" w:color="auto"/>
            <w:bottom w:val="none" w:sz="0" w:space="0" w:color="auto"/>
            <w:right w:val="none" w:sz="0" w:space="0" w:color="auto"/>
          </w:divBdr>
        </w:div>
        <w:div w:id="556471408">
          <w:marLeft w:val="0"/>
          <w:marRight w:val="0"/>
          <w:marTop w:val="0"/>
          <w:marBottom w:val="0"/>
          <w:divBdr>
            <w:top w:val="none" w:sz="0" w:space="0" w:color="auto"/>
            <w:left w:val="none" w:sz="0" w:space="0" w:color="auto"/>
            <w:bottom w:val="none" w:sz="0" w:space="0" w:color="auto"/>
            <w:right w:val="none" w:sz="0" w:space="0" w:color="auto"/>
          </w:divBdr>
        </w:div>
        <w:div w:id="131487650">
          <w:marLeft w:val="0"/>
          <w:marRight w:val="0"/>
          <w:marTop w:val="0"/>
          <w:marBottom w:val="0"/>
          <w:divBdr>
            <w:top w:val="none" w:sz="0" w:space="0" w:color="auto"/>
            <w:left w:val="none" w:sz="0" w:space="0" w:color="auto"/>
            <w:bottom w:val="none" w:sz="0" w:space="0" w:color="auto"/>
            <w:right w:val="none" w:sz="0" w:space="0" w:color="auto"/>
          </w:divBdr>
        </w:div>
        <w:div w:id="34351073">
          <w:marLeft w:val="0"/>
          <w:marRight w:val="0"/>
          <w:marTop w:val="0"/>
          <w:marBottom w:val="0"/>
          <w:divBdr>
            <w:top w:val="none" w:sz="0" w:space="0" w:color="auto"/>
            <w:left w:val="none" w:sz="0" w:space="0" w:color="auto"/>
            <w:bottom w:val="none" w:sz="0" w:space="0" w:color="auto"/>
            <w:right w:val="none" w:sz="0" w:space="0" w:color="auto"/>
          </w:divBdr>
        </w:div>
        <w:div w:id="1908295845">
          <w:marLeft w:val="0"/>
          <w:marRight w:val="0"/>
          <w:marTop w:val="0"/>
          <w:marBottom w:val="0"/>
          <w:divBdr>
            <w:top w:val="none" w:sz="0" w:space="0" w:color="auto"/>
            <w:left w:val="none" w:sz="0" w:space="0" w:color="auto"/>
            <w:bottom w:val="none" w:sz="0" w:space="0" w:color="auto"/>
            <w:right w:val="none" w:sz="0" w:space="0" w:color="auto"/>
          </w:divBdr>
        </w:div>
        <w:div w:id="40907337">
          <w:marLeft w:val="0"/>
          <w:marRight w:val="0"/>
          <w:marTop w:val="0"/>
          <w:marBottom w:val="0"/>
          <w:divBdr>
            <w:top w:val="none" w:sz="0" w:space="0" w:color="auto"/>
            <w:left w:val="none" w:sz="0" w:space="0" w:color="auto"/>
            <w:bottom w:val="none" w:sz="0" w:space="0" w:color="auto"/>
            <w:right w:val="none" w:sz="0" w:space="0" w:color="auto"/>
          </w:divBdr>
        </w:div>
        <w:div w:id="674116133">
          <w:marLeft w:val="0"/>
          <w:marRight w:val="0"/>
          <w:marTop w:val="0"/>
          <w:marBottom w:val="0"/>
          <w:divBdr>
            <w:top w:val="none" w:sz="0" w:space="0" w:color="auto"/>
            <w:left w:val="none" w:sz="0" w:space="0" w:color="auto"/>
            <w:bottom w:val="none" w:sz="0" w:space="0" w:color="auto"/>
            <w:right w:val="none" w:sz="0" w:space="0" w:color="auto"/>
          </w:divBdr>
        </w:div>
        <w:div w:id="1264800759">
          <w:marLeft w:val="0"/>
          <w:marRight w:val="0"/>
          <w:marTop w:val="0"/>
          <w:marBottom w:val="0"/>
          <w:divBdr>
            <w:top w:val="none" w:sz="0" w:space="0" w:color="auto"/>
            <w:left w:val="none" w:sz="0" w:space="0" w:color="auto"/>
            <w:bottom w:val="none" w:sz="0" w:space="0" w:color="auto"/>
            <w:right w:val="none" w:sz="0" w:space="0" w:color="auto"/>
          </w:divBdr>
          <w:divsChild>
            <w:div w:id="1516306741">
              <w:marLeft w:val="0"/>
              <w:marRight w:val="0"/>
              <w:marTop w:val="0"/>
              <w:marBottom w:val="0"/>
              <w:divBdr>
                <w:top w:val="none" w:sz="0" w:space="0" w:color="auto"/>
                <w:left w:val="none" w:sz="0" w:space="0" w:color="auto"/>
                <w:bottom w:val="none" w:sz="0" w:space="0" w:color="auto"/>
                <w:right w:val="none" w:sz="0" w:space="0" w:color="auto"/>
              </w:divBdr>
            </w:div>
            <w:div w:id="1646200680">
              <w:marLeft w:val="0"/>
              <w:marRight w:val="0"/>
              <w:marTop w:val="0"/>
              <w:marBottom w:val="0"/>
              <w:divBdr>
                <w:top w:val="none" w:sz="0" w:space="0" w:color="auto"/>
                <w:left w:val="none" w:sz="0" w:space="0" w:color="auto"/>
                <w:bottom w:val="none" w:sz="0" w:space="0" w:color="auto"/>
                <w:right w:val="none" w:sz="0" w:space="0" w:color="auto"/>
              </w:divBdr>
            </w:div>
            <w:div w:id="401759183">
              <w:marLeft w:val="0"/>
              <w:marRight w:val="0"/>
              <w:marTop w:val="0"/>
              <w:marBottom w:val="0"/>
              <w:divBdr>
                <w:top w:val="none" w:sz="0" w:space="0" w:color="auto"/>
                <w:left w:val="none" w:sz="0" w:space="0" w:color="auto"/>
                <w:bottom w:val="none" w:sz="0" w:space="0" w:color="auto"/>
                <w:right w:val="none" w:sz="0" w:space="0" w:color="auto"/>
              </w:divBdr>
            </w:div>
            <w:div w:id="669910367">
              <w:marLeft w:val="0"/>
              <w:marRight w:val="0"/>
              <w:marTop w:val="0"/>
              <w:marBottom w:val="0"/>
              <w:divBdr>
                <w:top w:val="none" w:sz="0" w:space="0" w:color="auto"/>
                <w:left w:val="none" w:sz="0" w:space="0" w:color="auto"/>
                <w:bottom w:val="none" w:sz="0" w:space="0" w:color="auto"/>
                <w:right w:val="none" w:sz="0" w:space="0" w:color="auto"/>
              </w:divBdr>
            </w:div>
            <w:div w:id="641623185">
              <w:marLeft w:val="0"/>
              <w:marRight w:val="0"/>
              <w:marTop w:val="0"/>
              <w:marBottom w:val="0"/>
              <w:divBdr>
                <w:top w:val="none" w:sz="0" w:space="0" w:color="auto"/>
                <w:left w:val="none" w:sz="0" w:space="0" w:color="auto"/>
                <w:bottom w:val="none" w:sz="0" w:space="0" w:color="auto"/>
                <w:right w:val="none" w:sz="0" w:space="0" w:color="auto"/>
              </w:divBdr>
            </w:div>
            <w:div w:id="796489762">
              <w:marLeft w:val="0"/>
              <w:marRight w:val="0"/>
              <w:marTop w:val="0"/>
              <w:marBottom w:val="0"/>
              <w:divBdr>
                <w:top w:val="none" w:sz="0" w:space="0" w:color="auto"/>
                <w:left w:val="none" w:sz="0" w:space="0" w:color="auto"/>
                <w:bottom w:val="none" w:sz="0" w:space="0" w:color="auto"/>
                <w:right w:val="none" w:sz="0" w:space="0" w:color="auto"/>
              </w:divBdr>
            </w:div>
            <w:div w:id="1341272816">
              <w:marLeft w:val="0"/>
              <w:marRight w:val="0"/>
              <w:marTop w:val="0"/>
              <w:marBottom w:val="0"/>
              <w:divBdr>
                <w:top w:val="none" w:sz="0" w:space="0" w:color="auto"/>
                <w:left w:val="none" w:sz="0" w:space="0" w:color="auto"/>
                <w:bottom w:val="none" w:sz="0" w:space="0" w:color="auto"/>
                <w:right w:val="none" w:sz="0" w:space="0" w:color="auto"/>
              </w:divBdr>
            </w:div>
            <w:div w:id="1122959946">
              <w:marLeft w:val="0"/>
              <w:marRight w:val="0"/>
              <w:marTop w:val="0"/>
              <w:marBottom w:val="0"/>
              <w:divBdr>
                <w:top w:val="none" w:sz="0" w:space="0" w:color="auto"/>
                <w:left w:val="none" w:sz="0" w:space="0" w:color="auto"/>
                <w:bottom w:val="none" w:sz="0" w:space="0" w:color="auto"/>
                <w:right w:val="none" w:sz="0" w:space="0" w:color="auto"/>
              </w:divBdr>
              <w:divsChild>
                <w:div w:id="880022647">
                  <w:marLeft w:val="0"/>
                  <w:marRight w:val="0"/>
                  <w:marTop w:val="0"/>
                  <w:marBottom w:val="0"/>
                  <w:divBdr>
                    <w:top w:val="none" w:sz="0" w:space="0" w:color="auto"/>
                    <w:left w:val="none" w:sz="0" w:space="0" w:color="auto"/>
                    <w:bottom w:val="none" w:sz="0" w:space="0" w:color="auto"/>
                    <w:right w:val="none" w:sz="0" w:space="0" w:color="auto"/>
                  </w:divBdr>
                </w:div>
                <w:div w:id="45221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4568701">
          <w:marLeft w:val="0"/>
          <w:marRight w:val="0"/>
          <w:marTop w:val="0"/>
          <w:marBottom w:val="0"/>
          <w:divBdr>
            <w:top w:val="none" w:sz="0" w:space="0" w:color="auto"/>
            <w:left w:val="none" w:sz="0" w:space="0" w:color="auto"/>
            <w:bottom w:val="none" w:sz="0" w:space="0" w:color="auto"/>
            <w:right w:val="none" w:sz="0" w:space="0" w:color="auto"/>
          </w:divBdr>
        </w:div>
        <w:div w:id="1165777758">
          <w:marLeft w:val="0"/>
          <w:marRight w:val="0"/>
          <w:marTop w:val="0"/>
          <w:marBottom w:val="0"/>
          <w:divBdr>
            <w:top w:val="none" w:sz="0" w:space="0" w:color="auto"/>
            <w:left w:val="none" w:sz="0" w:space="0" w:color="auto"/>
            <w:bottom w:val="none" w:sz="0" w:space="0" w:color="auto"/>
            <w:right w:val="none" w:sz="0" w:space="0" w:color="auto"/>
          </w:divBdr>
        </w:div>
      </w:divsChild>
    </w:div>
    <w:div w:id="1336810450">
      <w:bodyDiv w:val="1"/>
      <w:marLeft w:val="0"/>
      <w:marRight w:val="0"/>
      <w:marTop w:val="0"/>
      <w:marBottom w:val="0"/>
      <w:divBdr>
        <w:top w:val="none" w:sz="0" w:space="0" w:color="auto"/>
        <w:left w:val="none" w:sz="0" w:space="0" w:color="auto"/>
        <w:bottom w:val="none" w:sz="0" w:space="0" w:color="auto"/>
        <w:right w:val="none" w:sz="0" w:space="0" w:color="auto"/>
      </w:divBdr>
    </w:div>
    <w:div w:id="1341152788">
      <w:bodyDiv w:val="1"/>
      <w:marLeft w:val="0"/>
      <w:marRight w:val="0"/>
      <w:marTop w:val="0"/>
      <w:marBottom w:val="0"/>
      <w:divBdr>
        <w:top w:val="none" w:sz="0" w:space="0" w:color="auto"/>
        <w:left w:val="none" w:sz="0" w:space="0" w:color="auto"/>
        <w:bottom w:val="none" w:sz="0" w:space="0" w:color="auto"/>
        <w:right w:val="none" w:sz="0" w:space="0" w:color="auto"/>
      </w:divBdr>
    </w:div>
    <w:div w:id="1461024850">
      <w:bodyDiv w:val="1"/>
      <w:marLeft w:val="0"/>
      <w:marRight w:val="0"/>
      <w:marTop w:val="0"/>
      <w:marBottom w:val="0"/>
      <w:divBdr>
        <w:top w:val="none" w:sz="0" w:space="0" w:color="auto"/>
        <w:left w:val="none" w:sz="0" w:space="0" w:color="auto"/>
        <w:bottom w:val="none" w:sz="0" w:space="0" w:color="auto"/>
        <w:right w:val="none" w:sz="0" w:space="0" w:color="auto"/>
      </w:divBdr>
    </w:div>
    <w:div w:id="1809467912">
      <w:bodyDiv w:val="1"/>
      <w:marLeft w:val="0"/>
      <w:marRight w:val="0"/>
      <w:marTop w:val="0"/>
      <w:marBottom w:val="0"/>
      <w:divBdr>
        <w:top w:val="none" w:sz="0" w:space="0" w:color="auto"/>
        <w:left w:val="none" w:sz="0" w:space="0" w:color="auto"/>
        <w:bottom w:val="none" w:sz="0" w:space="0" w:color="auto"/>
        <w:right w:val="none" w:sz="0" w:space="0" w:color="auto"/>
      </w:divBdr>
    </w:div>
    <w:div w:id="1828206497">
      <w:bodyDiv w:val="1"/>
      <w:marLeft w:val="0"/>
      <w:marRight w:val="0"/>
      <w:marTop w:val="0"/>
      <w:marBottom w:val="0"/>
      <w:divBdr>
        <w:top w:val="none" w:sz="0" w:space="0" w:color="auto"/>
        <w:left w:val="none" w:sz="0" w:space="0" w:color="auto"/>
        <w:bottom w:val="none" w:sz="0" w:space="0" w:color="auto"/>
        <w:right w:val="none" w:sz="0" w:space="0" w:color="auto"/>
      </w:divBdr>
    </w:div>
    <w:div w:id="2102408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fb0e633-e10e-4f72-bd97-71b29ba6a154"/>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A82B2E769FEE048822DFECB276F6206" ma:contentTypeVersion="38" ma:contentTypeDescription="Create a new document." ma:contentTypeScope="" ma:versionID="28471aba346aab2cebe4b4fe52e3c086">
  <xsd:schema xmlns:xsd="http://www.w3.org/2001/XMLSchema" xmlns:xs="http://www.w3.org/2001/XMLSchema" xmlns:p="http://schemas.microsoft.com/office/2006/metadata/properties" xmlns:ns2="4fb0e633-e10e-4f72-bd97-71b29ba6a154" xmlns:ns3="cb32b36e-1ca9-4009-987b-c8d3bf69da51" targetNamespace="http://schemas.microsoft.com/office/2006/metadata/properties" ma:root="true" ma:fieldsID="c7dd6ed45114d73985a915f0590e9a0f" ns2:_="" ns3:_="">
    <xsd:import namespace="4fb0e633-e10e-4f72-bd97-71b29ba6a154"/>
    <xsd:import namespace="cb32b36e-1ca9-4009-987b-c8d3bf69da51"/>
    <xsd:element name="properties">
      <xsd:complexType>
        <xsd:sequence>
          <xsd:element name="documentManagement">
            <xsd:complexType>
              <xsd:all>
                <xsd:element ref="ns2:TaxCatchAll" minOccurs="0"/>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b0e633-e10e-4f72-bd97-71b29ba6a154"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36657b42-b862-4fca-8933-abb73304326a}" ma:internalName="TaxCatchAll" ma:showField="CatchAllData" ma:web="4fb0e633-e10e-4f72-bd97-71b29ba6a154">
      <xsd:complexType>
        <xsd:complexContent>
          <xsd:extension base="dms:MultiChoiceLookup">
            <xsd:sequence>
              <xsd:element name="Value" type="dms:Lookup" maxOccurs="unbounded" minOccurs="0" nillable="true"/>
            </xsd:sequence>
          </xsd:extension>
        </xsd:complexContent>
      </xsd:complexType>
    </xsd:element>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Sharing Hint Hash" ma:internalName="SharingHintHash" ma:readOnly="true">
      <xsd:simpleType>
        <xsd:restriction base="dms:Text"/>
      </xsd:simpleType>
    </xsd:element>
    <xsd:element name="SharedWithDetails" ma:index="11" nillable="true" ma:displayName="Shared With Details" ma:internalName="SharedWithDetails" ma:readOnly="true">
      <xsd:simpleType>
        <xsd:restriction base="dms:Note">
          <xsd:maxLength value="255"/>
        </xsd:restriction>
      </xsd:simpleType>
    </xsd:element>
    <xsd:element name="LastSharedByUser" ma:index="12" nillable="true" ma:displayName="Last Shared By User" ma:description="" ma:internalName="LastSharedByUser" ma:readOnly="true">
      <xsd:simpleType>
        <xsd:restriction base="dms:Note">
          <xsd:maxLength value="255"/>
        </xsd:restriction>
      </xsd:simpleType>
    </xsd:element>
    <xsd:element name="LastSharedByTime" ma:index="13"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32b36e-1ca9-4009-987b-c8d3bf69da51" elementFormDefault="qualified">
    <xsd:import namespace="http://schemas.microsoft.com/office/2006/documentManagement/types"/>
    <xsd:import namespace="http://schemas.microsoft.com/office/infopath/2007/PartnerControls"/>
    <xsd:element name="MediaServiceMetadata" ma:index="14" nillable="true" ma:displayName="MediaServiceMetadata" ma:description="" ma:hidden="true" ma:internalName="MediaServiceMetadata" ma:readOnly="true">
      <xsd:simpleType>
        <xsd:restriction base="dms:Note"/>
      </xsd:simpleType>
    </xsd:element>
    <xsd:element name="MediaServiceFastMetadata" ma:index="15"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5FB6C1-5D09-4D33-8DC6-282106239F06}">
  <ds:schemaRefs>
    <ds:schemaRef ds:uri="http://www.w3.org/XML/1998/namespace"/>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schemas.microsoft.com/office/2006/documentManagement/types"/>
    <ds:schemaRef ds:uri="cb32b36e-1ca9-4009-987b-c8d3bf69da51"/>
    <ds:schemaRef ds:uri="4fb0e633-e10e-4f72-bd97-71b29ba6a154"/>
    <ds:schemaRef ds:uri="http://purl.org/dc/terms/"/>
  </ds:schemaRefs>
</ds:datastoreItem>
</file>

<file path=customXml/itemProps2.xml><?xml version="1.0" encoding="utf-8"?>
<ds:datastoreItem xmlns:ds="http://schemas.openxmlformats.org/officeDocument/2006/customXml" ds:itemID="{FE08C9D7-8D54-4BD1-BACB-08CF85277838}">
  <ds:schemaRefs>
    <ds:schemaRef ds:uri="http://schemas.microsoft.com/sharepoint/v3/contenttype/forms"/>
  </ds:schemaRefs>
</ds:datastoreItem>
</file>

<file path=customXml/itemProps3.xml><?xml version="1.0" encoding="utf-8"?>
<ds:datastoreItem xmlns:ds="http://schemas.openxmlformats.org/officeDocument/2006/customXml" ds:itemID="{FD51F238-B576-4A51-9E5C-F9BD3A1DE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b0e633-e10e-4f72-bd97-71b29ba6a154"/>
    <ds:schemaRef ds:uri="cb32b36e-1ca9-4009-987b-c8d3bf69da5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920</Words>
  <Characters>5245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GSTHW Motion 20 Comprehesinve Climate Change Plan</vt:lpstr>
    </vt:vector>
  </TitlesOfParts>
  <Company/>
  <LinksUpToDate>false</LinksUpToDate>
  <CharactersWithSpaces>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GSTHW Motion 20 Comprehesinve Climate Change Plan</dc:title>
  <dc:subject/>
  <dc:creator>Rod Oram</dc:creator>
  <cp:keywords/>
  <dc:description/>
  <cp:lastModifiedBy>Marissa Alix</cp:lastModifiedBy>
  <cp:revision>3</cp:revision>
  <cp:lastPrinted>2018-03-21T01:12:00Z</cp:lastPrinted>
  <dcterms:created xsi:type="dcterms:W3CDTF">2018-03-21T01:09:00Z</dcterms:created>
  <dcterms:modified xsi:type="dcterms:W3CDTF">2018-03-21T01:13:00Z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0x010100AA82B2E769FEE048822DFECB276F6206</vt:lpwstr>
  </property>
</Properties>
</file>